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C9A" w:rsidRPr="00D15038" w:rsidRDefault="00C82C17" w:rsidP="00031C87">
      <w:pPr>
        <w:spacing w:after="240"/>
        <w:ind w:firstLine="709"/>
        <w:jc w:val="center"/>
        <w:rPr>
          <w:rFonts w:cs="Times New Roman"/>
          <w:b/>
          <w:sz w:val="28"/>
          <w:szCs w:val="28"/>
          <w:lang w:val="uk-UA"/>
        </w:rPr>
      </w:pPr>
      <w:bookmarkStart w:id="0" w:name="_GoBack"/>
      <w:bookmarkEnd w:id="0"/>
      <w:r w:rsidRPr="00D15038">
        <w:rPr>
          <w:rFonts w:cs="Times New Roman"/>
          <w:b/>
          <w:sz w:val="28"/>
          <w:szCs w:val="28"/>
          <w:lang w:val="uk-UA"/>
        </w:rPr>
        <w:t>Міжнародна діяльність НПП</w:t>
      </w:r>
      <w:r w:rsidR="0046263B" w:rsidRPr="00D15038">
        <w:rPr>
          <w:rFonts w:cs="Times New Roman"/>
          <w:b/>
          <w:sz w:val="28"/>
          <w:szCs w:val="28"/>
          <w:lang w:val="uk-UA"/>
        </w:rPr>
        <w:t xml:space="preserve"> та студентів</w:t>
      </w:r>
      <w:r w:rsidR="00825C9A" w:rsidRPr="00D15038">
        <w:rPr>
          <w:rFonts w:cs="Times New Roman"/>
          <w:b/>
          <w:sz w:val="28"/>
          <w:szCs w:val="28"/>
          <w:lang w:val="uk-UA"/>
        </w:rPr>
        <w:t xml:space="preserve"> кафедри авіаційних двигунів за </w:t>
      </w:r>
      <w:r w:rsidRPr="00D15038">
        <w:rPr>
          <w:rFonts w:cs="Times New Roman"/>
          <w:b/>
          <w:sz w:val="28"/>
          <w:szCs w:val="28"/>
          <w:lang w:val="uk-UA"/>
        </w:rPr>
        <w:t>201</w:t>
      </w:r>
      <w:r w:rsidR="009F2A25" w:rsidRPr="00D15038">
        <w:rPr>
          <w:rFonts w:cs="Times New Roman"/>
          <w:b/>
          <w:sz w:val="28"/>
          <w:szCs w:val="28"/>
          <w:lang w:val="uk-UA"/>
        </w:rPr>
        <w:t>8</w:t>
      </w:r>
      <w:r w:rsidRPr="00D15038">
        <w:rPr>
          <w:rFonts w:cs="Times New Roman"/>
          <w:b/>
          <w:sz w:val="28"/>
          <w:szCs w:val="28"/>
          <w:lang w:val="uk-UA"/>
        </w:rPr>
        <w:t xml:space="preserve"> - </w:t>
      </w:r>
      <w:r w:rsidR="00981E81" w:rsidRPr="00D15038">
        <w:rPr>
          <w:rFonts w:cs="Times New Roman"/>
          <w:b/>
          <w:sz w:val="28"/>
          <w:szCs w:val="28"/>
          <w:lang w:val="uk-UA"/>
        </w:rPr>
        <w:t>20</w:t>
      </w:r>
      <w:r w:rsidR="00825C9A" w:rsidRPr="00D15038">
        <w:rPr>
          <w:rFonts w:cs="Times New Roman"/>
          <w:b/>
          <w:sz w:val="28"/>
          <w:szCs w:val="28"/>
          <w:lang w:val="uk-UA"/>
        </w:rPr>
        <w:t>22</w:t>
      </w:r>
      <w:r w:rsidR="000772AA" w:rsidRPr="00D15038">
        <w:rPr>
          <w:rFonts w:cs="Times New Roman"/>
          <w:b/>
          <w:sz w:val="28"/>
          <w:szCs w:val="28"/>
          <w:lang w:val="uk-UA"/>
        </w:rPr>
        <w:t> </w:t>
      </w:r>
      <w:r w:rsidR="00825C9A" w:rsidRPr="00D15038">
        <w:rPr>
          <w:rFonts w:cs="Times New Roman"/>
          <w:b/>
          <w:sz w:val="28"/>
          <w:szCs w:val="28"/>
          <w:lang w:val="uk-UA"/>
        </w:rPr>
        <w:t>р.</w:t>
      </w:r>
      <w:r w:rsidRPr="00D15038">
        <w:rPr>
          <w:rFonts w:cs="Times New Roman"/>
          <w:b/>
          <w:sz w:val="28"/>
          <w:szCs w:val="28"/>
          <w:lang w:val="uk-UA"/>
        </w:rPr>
        <w:t>р.</w:t>
      </w:r>
    </w:p>
    <w:p w:rsidR="00395019" w:rsidRPr="00D15038" w:rsidRDefault="005C7033" w:rsidP="00031C87">
      <w:pPr>
        <w:spacing w:after="240"/>
        <w:ind w:firstLine="709"/>
        <w:jc w:val="both"/>
        <w:rPr>
          <w:rFonts w:cs="Times New Roman"/>
          <w:b/>
          <w:bCs/>
          <w:sz w:val="28"/>
          <w:szCs w:val="28"/>
          <w:lang w:val="uk-UA"/>
        </w:rPr>
      </w:pPr>
      <w:r w:rsidRPr="00D15038">
        <w:rPr>
          <w:rFonts w:cs="Times New Roman"/>
          <w:b/>
          <w:bCs/>
          <w:sz w:val="28"/>
          <w:szCs w:val="28"/>
          <w:lang w:val="uk-UA"/>
        </w:rPr>
        <w:t>Документи про міжнародну співпрацю</w:t>
      </w:r>
    </w:p>
    <w:p w:rsidR="00DF512D" w:rsidRPr="00D15038" w:rsidRDefault="005C7033" w:rsidP="003202B7">
      <w:pPr>
        <w:ind w:firstLine="709"/>
        <w:jc w:val="both"/>
        <w:rPr>
          <w:rFonts w:eastAsia="Times New Roman"/>
          <w:bCs/>
          <w:lang w:val="uk-UA"/>
        </w:rPr>
      </w:pPr>
      <w:r w:rsidRPr="00D15038">
        <w:rPr>
          <w:lang w:val="uk-UA"/>
        </w:rPr>
        <w:t>Меморандум</w:t>
      </w:r>
      <w:r w:rsidR="003202B7" w:rsidRPr="00D15038">
        <w:rPr>
          <w:lang w:val="uk-UA"/>
        </w:rPr>
        <w:t xml:space="preserve"> </w:t>
      </w:r>
      <w:r w:rsidRPr="00D15038">
        <w:rPr>
          <w:lang w:val="uk-UA"/>
        </w:rPr>
        <w:t>про співпрацю №75-2018 UA-CN від 15.06.2018 р. Xi`an Jiaotong University (Університет Кітая).</w:t>
      </w:r>
      <w:r w:rsidRPr="00D15038">
        <w:rPr>
          <w:rFonts w:eastAsia="Times New Roman"/>
          <w:bCs/>
          <w:lang w:val="uk-UA"/>
        </w:rPr>
        <w:t xml:space="preserve"> Стейкхолдери Shengping SHEN Professor, декан аерокосмічної школи (</w:t>
      </w:r>
      <w:hyperlink r:id="rId7" w:history="1">
        <w:r w:rsidRPr="00D15038">
          <w:rPr>
            <w:rStyle w:val="a3"/>
            <w:rFonts w:eastAsia="Times New Roman"/>
            <w:bCs/>
            <w:lang w:val="uk-UA"/>
          </w:rPr>
          <w:t>sshen@mail.edu.cn</w:t>
        </w:r>
      </w:hyperlink>
      <w:r w:rsidRPr="00D15038">
        <w:rPr>
          <w:rFonts w:eastAsia="Times New Roman"/>
          <w:bCs/>
          <w:lang w:val="uk-UA"/>
        </w:rPr>
        <w:t>); Marie-Jean THORAVA Professor (</w:t>
      </w:r>
      <w:hyperlink r:id="rId8" w:history="1">
        <w:r w:rsidRPr="00D15038">
          <w:rPr>
            <w:rStyle w:val="a3"/>
            <w:rFonts w:eastAsia="Times New Roman"/>
            <w:bCs/>
            <w:lang w:val="uk-UA"/>
          </w:rPr>
          <w:t>mithoraval@[jtu.edu.cn</w:t>
        </w:r>
      </w:hyperlink>
      <w:r w:rsidRPr="00D15038">
        <w:rPr>
          <w:rFonts w:eastAsia="Times New Roman"/>
          <w:bCs/>
          <w:lang w:val="uk-UA"/>
        </w:rPr>
        <w:t>); Zishun LIU Professor Голова асоціації прикладної механіки (</w:t>
      </w:r>
      <w:hyperlink r:id="rId9" w:history="1">
        <w:r w:rsidRPr="00D15038">
          <w:rPr>
            <w:rStyle w:val="a3"/>
            <w:rFonts w:eastAsia="Times New Roman"/>
            <w:bCs/>
            <w:lang w:val="uk-UA"/>
          </w:rPr>
          <w:t>zishunliu@mail.xjtu.edu.cn</w:t>
        </w:r>
      </w:hyperlink>
      <w:r w:rsidRPr="00D15038">
        <w:rPr>
          <w:rFonts w:eastAsia="Times New Roman"/>
          <w:bCs/>
          <w:lang w:val="uk-UA"/>
        </w:rPr>
        <w:t>); Yueming LI Professor Інжинерна механіка (</w:t>
      </w:r>
      <w:hyperlink r:id="rId10" w:history="1">
        <w:r w:rsidRPr="00D15038">
          <w:rPr>
            <w:rStyle w:val="a3"/>
            <w:rFonts w:eastAsia="Times New Roman"/>
            <w:bCs/>
            <w:lang w:val="uk-UA"/>
          </w:rPr>
          <w:t>liyueming@xjtu.edu.cn</w:t>
        </w:r>
      </w:hyperlink>
      <w:r w:rsidRPr="00D15038">
        <w:rPr>
          <w:rFonts w:eastAsia="Times New Roman"/>
          <w:bCs/>
          <w:lang w:val="uk-UA"/>
        </w:rPr>
        <w:t>).</w:t>
      </w:r>
    </w:p>
    <w:p w:rsidR="003202B7" w:rsidRPr="00D15038" w:rsidRDefault="00C379BA" w:rsidP="003202B7">
      <w:pPr>
        <w:spacing w:after="240"/>
        <w:jc w:val="both"/>
        <w:rPr>
          <w:rFonts w:cs="Times New Roman"/>
          <w:sz w:val="28"/>
          <w:szCs w:val="28"/>
          <w:lang w:val="uk-UA"/>
        </w:rPr>
      </w:pPr>
      <w:hyperlink r:id="rId11" w:history="1">
        <w:r w:rsidRPr="00D15038">
          <w:rPr>
            <w:rStyle w:val="a3"/>
            <w:rFonts w:cs="Times New Roman"/>
            <w:sz w:val="28"/>
            <w:szCs w:val="28"/>
            <w:lang w:val="uk-UA"/>
          </w:rPr>
          <w:t>https://nau.edu.ua/ua/news/1/6/shovkoviy-shlyah-2018-ukraina-kitay-ukrainski-vishi-uklali-ugodi-pro-spivpratsyu-z-kitayskimi-universitetami.html</w:t>
        </w:r>
      </w:hyperlink>
    </w:p>
    <w:p w:rsidR="0018565D" w:rsidRPr="00D15038" w:rsidRDefault="0018565D" w:rsidP="0018565D">
      <w:pPr>
        <w:spacing w:after="240"/>
        <w:ind w:firstLine="709"/>
        <w:jc w:val="both"/>
        <w:rPr>
          <w:rFonts w:cs="Times New Roman"/>
          <w:b/>
          <w:bCs/>
          <w:sz w:val="28"/>
          <w:szCs w:val="28"/>
          <w:lang w:val="uk-UA"/>
        </w:rPr>
      </w:pPr>
      <w:r>
        <w:rPr>
          <w:rFonts w:cs="Times New Roman"/>
          <w:b/>
          <w:bCs/>
          <w:sz w:val="28"/>
          <w:szCs w:val="28"/>
          <w:lang w:val="uk-UA"/>
        </w:rPr>
        <w:t xml:space="preserve">Участь у </w:t>
      </w:r>
      <w:r w:rsidRPr="00D15038">
        <w:rPr>
          <w:rFonts w:cs="Times New Roman"/>
          <w:b/>
          <w:bCs/>
          <w:sz w:val="28"/>
          <w:szCs w:val="28"/>
          <w:lang w:val="uk-UA"/>
        </w:rPr>
        <w:t>міжнародн</w:t>
      </w:r>
      <w:r>
        <w:rPr>
          <w:rFonts w:cs="Times New Roman"/>
          <w:b/>
          <w:bCs/>
          <w:sz w:val="28"/>
          <w:szCs w:val="28"/>
          <w:lang w:val="uk-UA"/>
        </w:rPr>
        <w:t>их</w:t>
      </w:r>
      <w:r w:rsidRPr="00D15038">
        <w:rPr>
          <w:rFonts w:cs="Times New Roman"/>
          <w:b/>
          <w:bCs/>
          <w:sz w:val="28"/>
          <w:szCs w:val="28"/>
          <w:lang w:val="uk-UA"/>
        </w:rPr>
        <w:t xml:space="preserve"> </w:t>
      </w:r>
      <w:r>
        <w:rPr>
          <w:rFonts w:cs="Times New Roman"/>
          <w:b/>
          <w:bCs/>
          <w:sz w:val="28"/>
          <w:szCs w:val="28"/>
          <w:lang w:val="uk-UA"/>
        </w:rPr>
        <w:t>проєктах</w:t>
      </w:r>
    </w:p>
    <w:p w:rsidR="00445B77" w:rsidRPr="00B41B0A" w:rsidRDefault="00B41B0A">
      <w:pPr>
        <w:numPr>
          <w:ilvl w:val="0"/>
          <w:numId w:val="6"/>
        </w:numPr>
        <w:spacing w:after="240"/>
        <w:jc w:val="both"/>
        <w:rPr>
          <w:rFonts w:cs="Times New Roman"/>
          <w:bCs/>
          <w:sz w:val="28"/>
          <w:szCs w:val="28"/>
          <w:lang w:val="uk-UA"/>
        </w:rPr>
      </w:pPr>
      <w:r>
        <w:rPr>
          <w:rFonts w:cs="Times New Roman"/>
          <w:bCs/>
          <w:sz w:val="28"/>
          <w:szCs w:val="28"/>
          <w:lang w:val="uk-UA"/>
        </w:rPr>
        <w:t>С</w:t>
      </w:r>
      <w:r w:rsidRPr="00B41B0A">
        <w:rPr>
          <w:rFonts w:cs="Times New Roman"/>
          <w:bCs/>
          <w:sz w:val="28"/>
          <w:szCs w:val="28"/>
          <w:lang w:val="uk-UA"/>
        </w:rPr>
        <w:t>півробітництво</w:t>
      </w:r>
      <w:r w:rsidR="00CB012F" w:rsidRPr="00B41B0A">
        <w:rPr>
          <w:rFonts w:cs="Times New Roman"/>
          <w:bCs/>
          <w:sz w:val="28"/>
          <w:szCs w:val="28"/>
          <w:lang w:val="uk-UA"/>
        </w:rPr>
        <w:t xml:space="preserve">  Національного авіаційного університету</w:t>
      </w:r>
      <w:r>
        <w:rPr>
          <w:rFonts w:cs="Times New Roman"/>
          <w:bCs/>
          <w:sz w:val="28"/>
          <w:szCs w:val="28"/>
          <w:lang w:val="uk-UA"/>
        </w:rPr>
        <w:t>/кафедри авіаційних двигунів</w:t>
      </w:r>
      <w:r w:rsidR="00CB012F" w:rsidRPr="00B41B0A">
        <w:rPr>
          <w:rFonts w:cs="Times New Roman"/>
          <w:bCs/>
          <w:sz w:val="28"/>
          <w:szCs w:val="28"/>
          <w:lang w:val="uk-UA"/>
        </w:rPr>
        <w:t xml:space="preserve"> та Греції</w:t>
      </w:r>
      <w:r w:rsidR="00CB012F" w:rsidRPr="00445B77">
        <w:rPr>
          <w:rFonts w:cs="Times New Roman"/>
          <w:bCs/>
          <w:sz w:val="28"/>
          <w:szCs w:val="28"/>
          <w:lang w:val="uk-UA"/>
        </w:rPr>
        <w:t xml:space="preserve"> </w:t>
      </w:r>
      <w:hyperlink r:id="rId12" w:history="1">
        <w:r w:rsidR="00445B77" w:rsidRPr="00445B77">
          <w:rPr>
            <w:rStyle w:val="a3"/>
            <w:rFonts w:cs="Times New Roman"/>
            <w:bCs/>
            <w:sz w:val="28"/>
            <w:szCs w:val="28"/>
            <w:lang w:val="uk-UA"/>
          </w:rPr>
          <w:t>http://aki.nau.edu.ua/mizhnar_diialt_ad/</w:t>
        </w:r>
      </w:hyperlink>
    </w:p>
    <w:p w:rsidR="00E30059" w:rsidRPr="00E30059" w:rsidRDefault="00CB012F">
      <w:pPr>
        <w:numPr>
          <w:ilvl w:val="0"/>
          <w:numId w:val="6"/>
        </w:numPr>
        <w:spacing w:after="240"/>
        <w:jc w:val="both"/>
        <w:rPr>
          <w:rFonts w:cs="Times New Roman"/>
          <w:bCs/>
          <w:sz w:val="28"/>
          <w:szCs w:val="28"/>
        </w:rPr>
      </w:pPr>
      <w:r w:rsidRPr="00E30059">
        <w:rPr>
          <w:rFonts w:cs="Times New Roman"/>
          <w:bCs/>
          <w:sz w:val="28"/>
          <w:szCs w:val="28"/>
          <w:lang w:val="uk-UA"/>
        </w:rPr>
        <w:t>Участь</w:t>
      </w:r>
      <w:r w:rsidR="00130857" w:rsidRPr="00E30059">
        <w:rPr>
          <w:rFonts w:cs="Times New Roman"/>
          <w:bCs/>
          <w:sz w:val="28"/>
          <w:szCs w:val="28"/>
          <w:lang w:val="uk-UA"/>
        </w:rPr>
        <w:t xml:space="preserve"> кафедри у роботі ГС «Енергетична асоціація «Українська воднева рада»  (науково-технічна секція з питань підготовки газотранспортної системи України для транспортування водню з участю закордонних спеціалістів)  </w:t>
      </w:r>
      <w:r w:rsidR="009B44E5" w:rsidRPr="00E30059">
        <w:rPr>
          <w:rFonts w:cs="Times New Roman"/>
          <w:bCs/>
          <w:sz w:val="28"/>
          <w:szCs w:val="28"/>
          <w:lang w:val="uk-UA"/>
        </w:rPr>
        <w:t xml:space="preserve"> </w:t>
      </w:r>
      <w:hyperlink r:id="rId13" w:history="1">
        <w:r w:rsidR="00E30059" w:rsidRPr="00E30059">
          <w:rPr>
            <w:rStyle w:val="a3"/>
            <w:rFonts w:cs="Times New Roman"/>
            <w:bCs/>
            <w:sz w:val="28"/>
            <w:szCs w:val="28"/>
          </w:rPr>
          <w:t>https://bit.ly/3jL</w:t>
        </w:r>
        <w:r w:rsidR="00E30059" w:rsidRPr="00E30059">
          <w:rPr>
            <w:rStyle w:val="a3"/>
            <w:rFonts w:cs="Times New Roman"/>
            <w:bCs/>
            <w:sz w:val="28"/>
            <w:szCs w:val="28"/>
          </w:rPr>
          <w:t>n</w:t>
        </w:r>
        <w:r w:rsidR="00E30059" w:rsidRPr="00E30059">
          <w:rPr>
            <w:rStyle w:val="a3"/>
            <w:rFonts w:cs="Times New Roman"/>
            <w:bCs/>
            <w:sz w:val="28"/>
            <w:szCs w:val="28"/>
          </w:rPr>
          <w:t>tYb</w:t>
        </w:r>
      </w:hyperlink>
    </w:p>
    <w:p w:rsidR="0018565D" w:rsidRPr="00D15038" w:rsidRDefault="0018565D" w:rsidP="0018565D">
      <w:pPr>
        <w:spacing w:after="240"/>
        <w:ind w:firstLine="709"/>
        <w:jc w:val="both"/>
        <w:rPr>
          <w:rFonts w:cs="Times New Roman"/>
          <w:b/>
          <w:bCs/>
          <w:sz w:val="28"/>
          <w:szCs w:val="28"/>
          <w:lang w:val="uk-UA"/>
        </w:rPr>
      </w:pPr>
      <w:r w:rsidRPr="00D15038">
        <w:rPr>
          <w:rFonts w:cs="Times New Roman"/>
          <w:b/>
          <w:bCs/>
          <w:sz w:val="28"/>
          <w:szCs w:val="28"/>
          <w:lang w:val="uk-UA"/>
        </w:rPr>
        <w:t>Спільні міжнародні навчальні посібники</w:t>
      </w:r>
    </w:p>
    <w:p w:rsidR="00031C87" w:rsidRPr="00D15038" w:rsidRDefault="002419F2" w:rsidP="00031C87">
      <w:pPr>
        <w:spacing w:after="240"/>
        <w:ind w:firstLine="709"/>
        <w:jc w:val="both"/>
        <w:rPr>
          <w:rFonts w:cs="Times New Roman"/>
          <w:sz w:val="28"/>
          <w:szCs w:val="28"/>
          <w:lang w:val="uk-UA"/>
        </w:rPr>
      </w:pPr>
      <w:r>
        <w:rPr>
          <w:rFonts w:cs="Times New Roman"/>
          <w:sz w:val="28"/>
          <w:szCs w:val="28"/>
          <w:lang w:val="en-US"/>
        </w:rPr>
        <w:t xml:space="preserve">1. </w:t>
      </w:r>
      <w:r w:rsidR="00694B33" w:rsidRPr="00D15038">
        <w:rPr>
          <w:rFonts w:cs="Times New Roman"/>
          <w:sz w:val="28"/>
          <w:szCs w:val="28"/>
          <w:lang w:val="uk-UA"/>
        </w:rPr>
        <w:t xml:space="preserve">Диагностика авиационных двигателей: методические указания по выполнению курсовой работы по дисциплине "Надежность и диагностика авиационной техники" для студентов специальности 050614 "Инженер по эксплуатации авиатехнического оборудования" / </w:t>
      </w:r>
      <w:r w:rsidR="00694B33" w:rsidRPr="00D15038">
        <w:rPr>
          <w:rFonts w:cs="Times New Roman"/>
          <w:b/>
          <w:bCs/>
          <w:sz w:val="28"/>
          <w:szCs w:val="28"/>
          <w:lang w:val="uk-UA"/>
        </w:rPr>
        <w:t>А.С. Самедов</w:t>
      </w:r>
      <w:r w:rsidR="00D15038" w:rsidRPr="00D15038">
        <w:rPr>
          <w:rFonts w:cs="Times New Roman"/>
          <w:b/>
          <w:bCs/>
          <w:sz w:val="28"/>
          <w:szCs w:val="28"/>
          <w:vertAlign w:val="superscript"/>
          <w:lang w:val="en-US"/>
        </w:rPr>
        <w:t>1</w:t>
      </w:r>
      <w:r w:rsidR="00694B33" w:rsidRPr="00D15038">
        <w:rPr>
          <w:rFonts w:cs="Times New Roman"/>
          <w:b/>
          <w:bCs/>
          <w:sz w:val="28"/>
          <w:szCs w:val="28"/>
          <w:lang w:val="uk-UA"/>
        </w:rPr>
        <w:t>, П.Ш.Абдуллаев, А.Дж. Мирзоев</w:t>
      </w:r>
      <w:r w:rsidR="00694B33" w:rsidRPr="00D15038">
        <w:rPr>
          <w:rFonts w:cs="Times New Roman"/>
          <w:sz w:val="28"/>
          <w:szCs w:val="28"/>
          <w:lang w:val="uk-UA"/>
        </w:rPr>
        <w:t xml:space="preserve">, А.С. Якушенко, </w:t>
      </w:r>
      <w:r w:rsidR="00694B33" w:rsidRPr="00D15038">
        <w:rPr>
          <w:rFonts w:cs="Times New Roman"/>
          <w:b/>
          <w:bCs/>
          <w:sz w:val="28"/>
          <w:szCs w:val="28"/>
          <w:lang w:val="uk-UA"/>
        </w:rPr>
        <w:t>А.Г. Садигов</w:t>
      </w:r>
      <w:r w:rsidR="00694B33" w:rsidRPr="00D15038">
        <w:rPr>
          <w:rFonts w:cs="Times New Roman"/>
          <w:sz w:val="28"/>
          <w:szCs w:val="28"/>
          <w:lang w:val="uk-UA"/>
        </w:rPr>
        <w:t>, П.В. Королев. – Баку: Национальная академія авиации Азербайджана, 2019. –36 с.</w:t>
      </w:r>
    </w:p>
    <w:p w:rsidR="00553BBA" w:rsidRPr="00D15038" w:rsidRDefault="002419F2" w:rsidP="00031C87">
      <w:pPr>
        <w:spacing w:after="240"/>
        <w:ind w:firstLine="709"/>
        <w:jc w:val="both"/>
        <w:rPr>
          <w:rFonts w:cs="Times New Roman"/>
          <w:sz w:val="28"/>
          <w:szCs w:val="28"/>
          <w:lang w:val="uk-UA"/>
        </w:rPr>
      </w:pPr>
      <w:r>
        <w:rPr>
          <w:rFonts w:cs="Times New Roman"/>
          <w:sz w:val="28"/>
          <w:szCs w:val="28"/>
          <w:lang w:val="en-US"/>
        </w:rPr>
        <w:t xml:space="preserve">2. </w:t>
      </w:r>
      <w:r w:rsidR="00694B33" w:rsidRPr="00D15038">
        <w:rPr>
          <w:rFonts w:cs="Times New Roman"/>
          <w:sz w:val="28"/>
          <w:szCs w:val="28"/>
          <w:lang w:val="uk-UA"/>
        </w:rPr>
        <w:t xml:space="preserve">Mathematical Methods of Modeling and Optimization of Transport Systems and Processes: manual / D. Shevchuk, O.Yakushenko, </w:t>
      </w:r>
      <w:r w:rsidR="00694B33" w:rsidRPr="00D15038">
        <w:rPr>
          <w:rFonts w:cs="Times New Roman"/>
          <w:b/>
          <w:bCs/>
          <w:sz w:val="28"/>
          <w:szCs w:val="28"/>
          <w:lang w:val="uk-UA"/>
        </w:rPr>
        <w:t>A. Mirzoyev</w:t>
      </w:r>
      <w:r w:rsidR="00694B33" w:rsidRPr="00D15038">
        <w:rPr>
          <w:rFonts w:cs="Times New Roman"/>
          <w:sz w:val="28"/>
          <w:szCs w:val="28"/>
          <w:lang w:val="uk-UA"/>
        </w:rPr>
        <w:t>, O.Sokolova, V. Akmaldinova. – K.: NAU, 2021. – 112 p.</w:t>
      </w:r>
    </w:p>
    <w:p w:rsidR="00395019" w:rsidRPr="00D15038" w:rsidRDefault="00395019" w:rsidP="00031C87">
      <w:pPr>
        <w:spacing w:after="240"/>
        <w:ind w:firstLine="709"/>
        <w:jc w:val="both"/>
        <w:rPr>
          <w:rFonts w:cs="Times New Roman"/>
          <w:sz w:val="28"/>
          <w:szCs w:val="28"/>
          <w:lang w:val="uk-UA"/>
        </w:rPr>
      </w:pPr>
    </w:p>
    <w:p w:rsidR="00C82C17" w:rsidRPr="00D15038" w:rsidRDefault="00C82C17" w:rsidP="00031C87">
      <w:pPr>
        <w:spacing w:after="240"/>
        <w:ind w:firstLine="709"/>
        <w:jc w:val="both"/>
        <w:rPr>
          <w:b/>
          <w:bCs/>
          <w:sz w:val="28"/>
          <w:szCs w:val="28"/>
          <w:lang w:val="uk-UA"/>
        </w:rPr>
      </w:pPr>
      <w:r w:rsidRPr="00D15038">
        <w:rPr>
          <w:b/>
          <w:bCs/>
          <w:sz w:val="28"/>
          <w:szCs w:val="28"/>
          <w:lang w:val="uk-UA"/>
        </w:rPr>
        <w:t xml:space="preserve">Авторські свідоцтва на твір </w:t>
      </w:r>
    </w:p>
    <w:p w:rsidR="00C82C17" w:rsidRDefault="00031C87" w:rsidP="003B0A7A">
      <w:pPr>
        <w:ind w:firstLine="709"/>
        <w:jc w:val="both"/>
        <w:rPr>
          <w:sz w:val="28"/>
          <w:szCs w:val="28"/>
        </w:rPr>
      </w:pPr>
      <w:r w:rsidRPr="00D15038">
        <w:rPr>
          <w:sz w:val="28"/>
          <w:szCs w:val="28"/>
          <w:lang w:val="uk-UA"/>
        </w:rPr>
        <w:t>Свідоцтво про реєстрацію авторського права на твір 28326 від 08.04.2019. Комп’ютерна програма «</w:t>
      </w:r>
      <w:r w:rsidRPr="00D15038">
        <w:rPr>
          <w:szCs w:val="28"/>
          <w:lang w:val="uk-UA"/>
        </w:rPr>
        <w:t>Програмне забезпечення для моделювання статичних нейронних мереж</w:t>
      </w:r>
      <w:r w:rsidRPr="00D15038">
        <w:rPr>
          <w:sz w:val="28"/>
          <w:szCs w:val="28"/>
          <w:lang w:val="uk-UA"/>
        </w:rPr>
        <w:t xml:space="preserve">» Якушенко О.С., Корольов П.В., Мільцов В.Є., Охмакевич В.М., </w:t>
      </w:r>
      <w:r w:rsidRPr="00D15038">
        <w:rPr>
          <w:rFonts w:eastAsia="MS Mincho"/>
          <w:b/>
          <w:bCs/>
          <w:sz w:val="28"/>
          <w:szCs w:val="28"/>
          <w:lang w:val="uk-UA"/>
        </w:rPr>
        <w:t>Абдуллаєв П.Ш., Мірзоєв А.Д.</w:t>
      </w:r>
      <w:r w:rsidRPr="00D15038">
        <w:rPr>
          <w:sz w:val="28"/>
          <w:szCs w:val="28"/>
          <w:lang w:val="uk-UA"/>
        </w:rPr>
        <w:t xml:space="preserve"> </w:t>
      </w:r>
      <w:hyperlink r:id="rId14" w:history="1">
        <w:r w:rsidR="003B0A7A" w:rsidRPr="002C1504">
          <w:rPr>
            <w:rStyle w:val="a3"/>
            <w:rFonts w:ascii="Helvetica" w:hAnsi="Helvetica"/>
            <w:color w:val="428BCA"/>
            <w:sz w:val="28"/>
            <w:szCs w:val="28"/>
            <w:shd w:val="clear" w:color="auto" w:fill="FFFFFF"/>
          </w:rPr>
          <w:t>http</w:t>
        </w:r>
        <w:r w:rsidR="003B0A7A" w:rsidRPr="003B0A7A">
          <w:rPr>
            <w:rStyle w:val="a3"/>
            <w:rFonts w:ascii="Helvetica" w:hAnsi="Helvetica"/>
            <w:color w:val="428BCA"/>
            <w:sz w:val="28"/>
            <w:szCs w:val="28"/>
            <w:shd w:val="clear" w:color="auto" w:fill="FFFFFF"/>
            <w:lang w:val="uk-UA"/>
          </w:rPr>
          <w:t>://</w:t>
        </w:r>
        <w:r w:rsidR="003B0A7A" w:rsidRPr="002C1504">
          <w:rPr>
            <w:rStyle w:val="a3"/>
            <w:rFonts w:ascii="Helvetica" w:hAnsi="Helvetica"/>
            <w:color w:val="428BCA"/>
            <w:sz w:val="28"/>
            <w:szCs w:val="28"/>
            <w:shd w:val="clear" w:color="auto" w:fill="FFFFFF"/>
          </w:rPr>
          <w:t>er</w:t>
        </w:r>
        <w:r w:rsidR="003B0A7A" w:rsidRPr="003B0A7A">
          <w:rPr>
            <w:rStyle w:val="a3"/>
            <w:rFonts w:ascii="Helvetica" w:hAnsi="Helvetica"/>
            <w:color w:val="428BCA"/>
            <w:sz w:val="28"/>
            <w:szCs w:val="28"/>
            <w:shd w:val="clear" w:color="auto" w:fill="FFFFFF"/>
            <w:lang w:val="uk-UA"/>
          </w:rPr>
          <w:t>.</w:t>
        </w:r>
        <w:r w:rsidR="003B0A7A" w:rsidRPr="002C1504">
          <w:rPr>
            <w:rStyle w:val="a3"/>
            <w:rFonts w:ascii="Helvetica" w:hAnsi="Helvetica"/>
            <w:color w:val="428BCA"/>
            <w:sz w:val="28"/>
            <w:szCs w:val="28"/>
            <w:shd w:val="clear" w:color="auto" w:fill="FFFFFF"/>
          </w:rPr>
          <w:t>nau</w:t>
        </w:r>
        <w:r w:rsidR="003B0A7A" w:rsidRPr="003B0A7A">
          <w:rPr>
            <w:rStyle w:val="a3"/>
            <w:rFonts w:ascii="Helvetica" w:hAnsi="Helvetica"/>
            <w:color w:val="428BCA"/>
            <w:sz w:val="28"/>
            <w:szCs w:val="28"/>
            <w:shd w:val="clear" w:color="auto" w:fill="FFFFFF"/>
            <w:lang w:val="uk-UA"/>
          </w:rPr>
          <w:t>.</w:t>
        </w:r>
        <w:r w:rsidR="003B0A7A" w:rsidRPr="002C1504">
          <w:rPr>
            <w:rStyle w:val="a3"/>
            <w:rFonts w:ascii="Helvetica" w:hAnsi="Helvetica"/>
            <w:color w:val="428BCA"/>
            <w:sz w:val="28"/>
            <w:szCs w:val="28"/>
            <w:shd w:val="clear" w:color="auto" w:fill="FFFFFF"/>
          </w:rPr>
          <w:t>edu</w:t>
        </w:r>
        <w:r w:rsidR="003B0A7A" w:rsidRPr="003B0A7A">
          <w:rPr>
            <w:rStyle w:val="a3"/>
            <w:rFonts w:ascii="Helvetica" w:hAnsi="Helvetica"/>
            <w:color w:val="428BCA"/>
            <w:sz w:val="28"/>
            <w:szCs w:val="28"/>
            <w:shd w:val="clear" w:color="auto" w:fill="FFFFFF"/>
            <w:lang w:val="uk-UA"/>
          </w:rPr>
          <w:t>.</w:t>
        </w:r>
        <w:r w:rsidR="003B0A7A" w:rsidRPr="002C1504">
          <w:rPr>
            <w:rStyle w:val="a3"/>
            <w:rFonts w:ascii="Helvetica" w:hAnsi="Helvetica"/>
            <w:color w:val="428BCA"/>
            <w:sz w:val="28"/>
            <w:szCs w:val="28"/>
            <w:shd w:val="clear" w:color="auto" w:fill="FFFFFF"/>
          </w:rPr>
          <w:t>ua</w:t>
        </w:r>
        <w:r w:rsidR="003B0A7A" w:rsidRPr="003B0A7A">
          <w:rPr>
            <w:rStyle w:val="a3"/>
            <w:rFonts w:ascii="Helvetica" w:hAnsi="Helvetica"/>
            <w:color w:val="428BCA"/>
            <w:sz w:val="28"/>
            <w:szCs w:val="28"/>
            <w:shd w:val="clear" w:color="auto" w:fill="FFFFFF"/>
            <w:lang w:val="uk-UA"/>
          </w:rPr>
          <w:t>/</w:t>
        </w:r>
        <w:r w:rsidR="003B0A7A" w:rsidRPr="002C1504">
          <w:rPr>
            <w:rStyle w:val="a3"/>
            <w:rFonts w:ascii="Helvetica" w:hAnsi="Helvetica"/>
            <w:color w:val="428BCA"/>
            <w:sz w:val="28"/>
            <w:szCs w:val="28"/>
            <w:shd w:val="clear" w:color="auto" w:fill="FFFFFF"/>
          </w:rPr>
          <w:t>handle</w:t>
        </w:r>
        <w:r w:rsidR="003B0A7A" w:rsidRPr="003B0A7A">
          <w:rPr>
            <w:rStyle w:val="a3"/>
            <w:rFonts w:ascii="Helvetica" w:hAnsi="Helvetica"/>
            <w:color w:val="428BCA"/>
            <w:sz w:val="28"/>
            <w:szCs w:val="28"/>
            <w:shd w:val="clear" w:color="auto" w:fill="FFFFFF"/>
            <w:lang w:val="uk-UA"/>
          </w:rPr>
          <w:t>/</w:t>
        </w:r>
        <w:r w:rsidR="003B0A7A" w:rsidRPr="002C1504">
          <w:rPr>
            <w:rStyle w:val="a3"/>
            <w:rFonts w:ascii="Helvetica" w:hAnsi="Helvetica"/>
            <w:color w:val="428BCA"/>
            <w:sz w:val="28"/>
            <w:szCs w:val="28"/>
            <w:shd w:val="clear" w:color="auto" w:fill="FFFFFF"/>
          </w:rPr>
          <w:t>N</w:t>
        </w:r>
        <w:r w:rsidR="003B0A7A" w:rsidRPr="002C1504">
          <w:rPr>
            <w:rStyle w:val="a3"/>
            <w:rFonts w:ascii="Helvetica" w:hAnsi="Helvetica"/>
            <w:color w:val="428BCA"/>
            <w:sz w:val="28"/>
            <w:szCs w:val="28"/>
            <w:shd w:val="clear" w:color="auto" w:fill="FFFFFF"/>
          </w:rPr>
          <w:t>AU</w:t>
        </w:r>
        <w:r w:rsidR="003B0A7A" w:rsidRPr="003B0A7A">
          <w:rPr>
            <w:rStyle w:val="a3"/>
            <w:rFonts w:ascii="Helvetica" w:hAnsi="Helvetica"/>
            <w:color w:val="428BCA"/>
            <w:sz w:val="28"/>
            <w:szCs w:val="28"/>
            <w:shd w:val="clear" w:color="auto" w:fill="FFFFFF"/>
            <w:lang w:val="uk-UA"/>
          </w:rPr>
          <w:t>/40470</w:t>
        </w:r>
      </w:hyperlink>
    </w:p>
    <w:p w:rsidR="003B0A7A" w:rsidRPr="00D15038" w:rsidRDefault="003B0A7A" w:rsidP="003B0A7A">
      <w:pPr>
        <w:ind w:firstLine="709"/>
        <w:jc w:val="both"/>
        <w:rPr>
          <w:rFonts w:cs="Times New Roman"/>
          <w:sz w:val="28"/>
          <w:szCs w:val="28"/>
          <w:lang w:val="uk-UA"/>
        </w:rPr>
      </w:pPr>
    </w:p>
    <w:p w:rsidR="00C82C17" w:rsidRPr="00D15038" w:rsidRDefault="00C82C17" w:rsidP="00031C87">
      <w:pPr>
        <w:spacing w:after="240"/>
        <w:ind w:firstLine="709"/>
        <w:jc w:val="both"/>
        <w:rPr>
          <w:rFonts w:cs="Times New Roman"/>
          <w:b/>
          <w:bCs/>
          <w:sz w:val="28"/>
          <w:szCs w:val="28"/>
          <w:lang w:val="uk-UA"/>
        </w:rPr>
      </w:pPr>
      <w:r w:rsidRPr="00D15038">
        <w:rPr>
          <w:rFonts w:cs="Times New Roman"/>
          <w:b/>
          <w:bCs/>
          <w:sz w:val="28"/>
          <w:szCs w:val="28"/>
          <w:lang w:val="uk-UA"/>
        </w:rPr>
        <w:t>Патенти</w:t>
      </w:r>
    </w:p>
    <w:p w:rsidR="00D15038" w:rsidRDefault="00D15038" w:rsidP="003B0A7A">
      <w:pPr>
        <w:ind w:firstLine="709"/>
        <w:jc w:val="both"/>
        <w:rPr>
          <w:rStyle w:val="a3"/>
          <w:sz w:val="28"/>
          <w:szCs w:val="28"/>
        </w:rPr>
      </w:pPr>
      <w:r w:rsidRPr="00D15038">
        <w:rPr>
          <w:color w:val="000000"/>
          <w:sz w:val="28"/>
          <w:szCs w:val="28"/>
          <w:lang w:val="uk-UA"/>
        </w:rPr>
        <w:t>Процес </w:t>
      </w:r>
      <w:r w:rsidR="00031C87" w:rsidRPr="00D15038">
        <w:rPr>
          <w:color w:val="000000"/>
          <w:sz w:val="28"/>
          <w:szCs w:val="28"/>
          <w:lang w:val="uk-UA"/>
        </w:rPr>
        <w:t xml:space="preserve">діагностування авіаційного турбогвинтового двигуна за параметрами робочого процесу, що реєструються  у експлуатації. </w:t>
      </w:r>
      <w:r w:rsidR="00031C87" w:rsidRPr="00D15038">
        <w:rPr>
          <w:rFonts w:eastAsia="MS Mincho"/>
          <w:sz w:val="28"/>
          <w:szCs w:val="28"/>
          <w:lang w:val="uk-UA"/>
        </w:rPr>
        <w:t xml:space="preserve">Пашаєв А.М., </w:t>
      </w:r>
      <w:r w:rsidR="00031C87" w:rsidRPr="00D15038">
        <w:rPr>
          <w:rFonts w:eastAsia="MS Mincho"/>
          <w:sz w:val="28"/>
          <w:szCs w:val="28"/>
          <w:lang w:val="uk-UA"/>
        </w:rPr>
        <w:lastRenderedPageBreak/>
        <w:t xml:space="preserve">Якушенко О.С., </w:t>
      </w:r>
      <w:r w:rsidR="00031C87" w:rsidRPr="00D15038">
        <w:rPr>
          <w:rFonts w:eastAsia="MS Mincho"/>
          <w:b/>
          <w:bCs/>
          <w:sz w:val="28"/>
          <w:szCs w:val="28"/>
          <w:lang w:val="uk-UA"/>
        </w:rPr>
        <w:t>Мірзоєв А.Д.</w:t>
      </w:r>
      <w:r w:rsidR="00031C87" w:rsidRPr="00D15038">
        <w:rPr>
          <w:rFonts w:eastAsia="MS Mincho"/>
          <w:sz w:val="28"/>
          <w:szCs w:val="28"/>
          <w:lang w:val="uk-UA"/>
        </w:rPr>
        <w:t xml:space="preserve">, </w:t>
      </w:r>
      <w:r w:rsidR="00031C87" w:rsidRPr="00D15038">
        <w:rPr>
          <w:rFonts w:eastAsia="MS Mincho"/>
          <w:b/>
          <w:bCs/>
          <w:sz w:val="28"/>
          <w:szCs w:val="28"/>
          <w:lang w:val="uk-UA"/>
        </w:rPr>
        <w:t>Абдуллаєв П.Ш., Самедов А.С.</w:t>
      </w:r>
      <w:r w:rsidR="00031C87" w:rsidRPr="00D15038">
        <w:rPr>
          <w:rFonts w:eastAsia="MS Mincho"/>
          <w:sz w:val="28"/>
          <w:szCs w:val="28"/>
          <w:lang w:val="uk-UA"/>
        </w:rPr>
        <w:t>, Мільцов В.Є. З</w:t>
      </w:r>
      <w:r w:rsidR="00031C87" w:rsidRPr="00D15038">
        <w:rPr>
          <w:color w:val="000000"/>
          <w:sz w:val="28"/>
          <w:szCs w:val="28"/>
          <w:lang w:val="uk-UA"/>
        </w:rPr>
        <w:t xml:space="preserve">аявник патентовласник </w:t>
      </w:r>
      <w:r w:rsidR="00031C87" w:rsidRPr="00D15038">
        <w:rPr>
          <w:rFonts w:eastAsia="MS Mincho"/>
          <w:sz w:val="28"/>
          <w:szCs w:val="28"/>
          <w:lang w:val="uk-UA"/>
        </w:rPr>
        <w:t xml:space="preserve">Якушенко О.С., Мільцов В.Є. -№ </w:t>
      </w:r>
      <w:r w:rsidR="00031C87" w:rsidRPr="00D15038">
        <w:rPr>
          <w:sz w:val="28"/>
          <w:szCs w:val="28"/>
          <w:lang w:val="uk-UA"/>
        </w:rPr>
        <w:t>125669;</w:t>
      </w:r>
      <w:r w:rsidR="00031C87" w:rsidRPr="00D15038">
        <w:rPr>
          <w:color w:val="000000"/>
          <w:sz w:val="28"/>
          <w:szCs w:val="28"/>
          <w:lang w:val="uk-UA"/>
        </w:rPr>
        <w:t xml:space="preserve"> заявл.</w:t>
      </w:r>
      <w:r w:rsidR="00031C87" w:rsidRPr="00D15038">
        <w:rPr>
          <w:rFonts w:eastAsia="MS Mincho"/>
          <w:sz w:val="28"/>
          <w:szCs w:val="28"/>
          <w:lang w:val="uk-UA"/>
        </w:rPr>
        <w:t xml:space="preserve"> 14.09.2017</w:t>
      </w:r>
      <w:r w:rsidR="00031C87" w:rsidRPr="00D15038">
        <w:rPr>
          <w:color w:val="000000"/>
          <w:sz w:val="28"/>
          <w:szCs w:val="28"/>
          <w:lang w:val="uk-UA"/>
        </w:rPr>
        <w:t>; заре</w:t>
      </w:r>
      <w:r w:rsidR="00031C87" w:rsidRPr="00D15038">
        <w:rPr>
          <w:color w:val="000000"/>
          <w:sz w:val="28"/>
          <w:szCs w:val="28"/>
          <w:lang w:val="uk-UA"/>
        </w:rPr>
        <w:t>є</w:t>
      </w:r>
      <w:r w:rsidR="00031C87" w:rsidRPr="00D15038">
        <w:rPr>
          <w:color w:val="000000"/>
          <w:sz w:val="28"/>
          <w:szCs w:val="28"/>
          <w:lang w:val="uk-UA"/>
        </w:rPr>
        <w:t>стровано 09.01.2018.</w:t>
      </w:r>
      <w:r w:rsidR="00031C87" w:rsidRPr="00D15038">
        <w:rPr>
          <w:rFonts w:eastAsia="MS Mincho"/>
          <w:sz w:val="28"/>
          <w:szCs w:val="28"/>
          <w:lang w:val="uk-UA"/>
        </w:rPr>
        <w:t xml:space="preserve"> </w:t>
      </w:r>
      <w:hyperlink r:id="rId15" w:history="1">
        <w:r w:rsidR="003B0A7A" w:rsidRPr="002C1504">
          <w:rPr>
            <w:rStyle w:val="a3"/>
            <w:sz w:val="28"/>
            <w:szCs w:val="28"/>
          </w:rPr>
          <w:t>https</w:t>
        </w:r>
        <w:r w:rsidR="003B0A7A" w:rsidRPr="003B0A7A">
          <w:rPr>
            <w:rStyle w:val="a3"/>
            <w:sz w:val="28"/>
            <w:szCs w:val="28"/>
            <w:lang w:val="uk-UA"/>
          </w:rPr>
          <w:t>://</w:t>
        </w:r>
        <w:r w:rsidR="003B0A7A" w:rsidRPr="002C1504">
          <w:rPr>
            <w:rStyle w:val="a3"/>
            <w:sz w:val="28"/>
            <w:szCs w:val="28"/>
          </w:rPr>
          <w:t>er</w:t>
        </w:r>
        <w:r w:rsidR="003B0A7A" w:rsidRPr="003B0A7A">
          <w:rPr>
            <w:rStyle w:val="a3"/>
            <w:sz w:val="28"/>
            <w:szCs w:val="28"/>
            <w:lang w:val="uk-UA"/>
          </w:rPr>
          <w:t>.</w:t>
        </w:r>
        <w:r w:rsidR="003B0A7A" w:rsidRPr="002C1504">
          <w:rPr>
            <w:rStyle w:val="a3"/>
            <w:sz w:val="28"/>
            <w:szCs w:val="28"/>
          </w:rPr>
          <w:t>nau</w:t>
        </w:r>
        <w:r w:rsidR="003B0A7A" w:rsidRPr="003B0A7A">
          <w:rPr>
            <w:rStyle w:val="a3"/>
            <w:sz w:val="28"/>
            <w:szCs w:val="28"/>
            <w:lang w:val="uk-UA"/>
          </w:rPr>
          <w:t>.</w:t>
        </w:r>
        <w:r w:rsidR="003B0A7A" w:rsidRPr="002C1504">
          <w:rPr>
            <w:rStyle w:val="a3"/>
            <w:sz w:val="28"/>
            <w:szCs w:val="28"/>
          </w:rPr>
          <w:t>edu</w:t>
        </w:r>
        <w:r w:rsidR="003B0A7A" w:rsidRPr="003B0A7A">
          <w:rPr>
            <w:rStyle w:val="a3"/>
            <w:sz w:val="28"/>
            <w:szCs w:val="28"/>
            <w:lang w:val="uk-UA"/>
          </w:rPr>
          <w:t>.</w:t>
        </w:r>
        <w:r w:rsidR="003B0A7A" w:rsidRPr="002C1504">
          <w:rPr>
            <w:rStyle w:val="a3"/>
            <w:sz w:val="28"/>
            <w:szCs w:val="28"/>
          </w:rPr>
          <w:t>ua</w:t>
        </w:r>
        <w:r w:rsidR="003B0A7A" w:rsidRPr="003B0A7A">
          <w:rPr>
            <w:rStyle w:val="a3"/>
            <w:sz w:val="28"/>
            <w:szCs w:val="28"/>
            <w:lang w:val="uk-UA"/>
          </w:rPr>
          <w:t>/</w:t>
        </w:r>
        <w:r w:rsidR="003B0A7A" w:rsidRPr="002C1504">
          <w:rPr>
            <w:rStyle w:val="a3"/>
            <w:sz w:val="28"/>
            <w:szCs w:val="28"/>
          </w:rPr>
          <w:t>handle</w:t>
        </w:r>
        <w:r w:rsidR="003B0A7A" w:rsidRPr="003B0A7A">
          <w:rPr>
            <w:rStyle w:val="a3"/>
            <w:sz w:val="28"/>
            <w:szCs w:val="28"/>
            <w:lang w:val="uk-UA"/>
          </w:rPr>
          <w:t>/</w:t>
        </w:r>
        <w:r w:rsidR="003B0A7A" w:rsidRPr="002C1504">
          <w:rPr>
            <w:rStyle w:val="a3"/>
            <w:sz w:val="28"/>
            <w:szCs w:val="28"/>
          </w:rPr>
          <w:t>NAU</w:t>
        </w:r>
        <w:r w:rsidR="003B0A7A" w:rsidRPr="003B0A7A">
          <w:rPr>
            <w:rStyle w:val="a3"/>
            <w:sz w:val="28"/>
            <w:szCs w:val="28"/>
            <w:lang w:val="uk-UA"/>
          </w:rPr>
          <w:t>/34543</w:t>
        </w:r>
      </w:hyperlink>
    </w:p>
    <w:p w:rsidR="003B0A7A" w:rsidRPr="00D15038" w:rsidRDefault="003B0A7A" w:rsidP="003B0A7A">
      <w:pPr>
        <w:ind w:firstLine="709"/>
        <w:jc w:val="both"/>
        <w:rPr>
          <w:rFonts w:eastAsia="MS Mincho"/>
          <w:sz w:val="28"/>
          <w:szCs w:val="28"/>
          <w:lang w:val="uk-UA"/>
        </w:rPr>
      </w:pPr>
    </w:p>
    <w:p w:rsidR="002B60DB" w:rsidRPr="00D15038" w:rsidRDefault="002B60DB" w:rsidP="00031C87">
      <w:pPr>
        <w:spacing w:after="240"/>
        <w:ind w:firstLine="709"/>
        <w:jc w:val="both"/>
        <w:rPr>
          <w:rFonts w:cs="Times New Roman"/>
          <w:b/>
          <w:bCs/>
          <w:sz w:val="28"/>
          <w:szCs w:val="28"/>
          <w:lang w:val="uk-UA"/>
        </w:rPr>
      </w:pPr>
      <w:r w:rsidRPr="00D15038">
        <w:rPr>
          <w:rFonts w:cs="Times New Roman"/>
          <w:b/>
          <w:bCs/>
          <w:sz w:val="28"/>
          <w:szCs w:val="28"/>
          <w:lang w:val="uk-UA"/>
        </w:rPr>
        <w:t xml:space="preserve">Статті, шо входять у збірники наукових праць з </w:t>
      </w:r>
      <w:r w:rsidR="003B6D01" w:rsidRPr="00D15038">
        <w:rPr>
          <w:rFonts w:cs="Times New Roman"/>
          <w:b/>
          <w:bCs/>
          <w:sz w:val="28"/>
          <w:szCs w:val="28"/>
          <w:lang w:val="uk-UA"/>
        </w:rPr>
        <w:t xml:space="preserve"> бази Scopus</w:t>
      </w:r>
    </w:p>
    <w:p w:rsidR="00624A83" w:rsidRPr="00624A83" w:rsidRDefault="002419F2" w:rsidP="006254EF">
      <w:pPr>
        <w:spacing w:after="240"/>
        <w:ind w:firstLine="720"/>
        <w:jc w:val="both"/>
        <w:rPr>
          <w:bCs/>
          <w:color w:val="000000"/>
          <w:sz w:val="28"/>
          <w:szCs w:val="28"/>
          <w:lang w:val="en-US"/>
        </w:rPr>
      </w:pPr>
      <w:r>
        <w:rPr>
          <w:bCs/>
          <w:color w:val="000000"/>
          <w:sz w:val="28"/>
          <w:szCs w:val="28"/>
          <w:lang w:val="en-US"/>
        </w:rPr>
        <w:t>1</w:t>
      </w:r>
      <w:r>
        <w:rPr>
          <w:bCs/>
          <w:color w:val="000000"/>
          <w:sz w:val="28"/>
          <w:szCs w:val="28"/>
          <w:lang w:val="uk-UA"/>
        </w:rPr>
        <w:t xml:space="preserve">. </w:t>
      </w:r>
      <w:r w:rsidR="00624A83" w:rsidRPr="00624A83">
        <w:rPr>
          <w:bCs/>
          <w:color w:val="000000"/>
          <w:sz w:val="28"/>
          <w:szCs w:val="28"/>
          <w:lang w:val="uk-UA"/>
        </w:rPr>
        <w:t xml:space="preserve">V.Matviienko, V.Ocheretianyi, </w:t>
      </w:r>
      <w:r w:rsidR="00624A83" w:rsidRPr="00624A83">
        <w:rPr>
          <w:bCs/>
          <w:color w:val="000000"/>
          <w:sz w:val="28"/>
          <w:szCs w:val="28"/>
          <w:lang w:val="en-US"/>
        </w:rPr>
        <w:t>O</w:t>
      </w:r>
      <w:r w:rsidR="00624A83" w:rsidRPr="00624A83">
        <w:rPr>
          <w:bCs/>
          <w:color w:val="000000"/>
          <w:sz w:val="28"/>
          <w:szCs w:val="28"/>
          <w:lang w:val="uk-UA"/>
        </w:rPr>
        <w:t>.</w:t>
      </w:r>
      <w:r w:rsidR="00624A83" w:rsidRPr="00624A83">
        <w:rPr>
          <w:bCs/>
          <w:color w:val="000000"/>
          <w:sz w:val="28"/>
          <w:szCs w:val="28"/>
          <w:lang w:val="en-US"/>
        </w:rPr>
        <w:t>Andriets Сompound-cycle Gas-turbine Engines for Offshore Oil and Gas Platforms/ Chemical and Petroleum Engineering</w:t>
      </w:r>
      <w:r w:rsidR="00624A83">
        <w:rPr>
          <w:bCs/>
          <w:color w:val="000000"/>
          <w:sz w:val="28"/>
          <w:szCs w:val="28"/>
          <w:lang w:val="en-US"/>
        </w:rPr>
        <w:t xml:space="preserve"> –2018.</w:t>
      </w:r>
      <w:r w:rsidR="00624A83" w:rsidRPr="00624A83">
        <w:rPr>
          <w:bCs/>
          <w:color w:val="000000"/>
          <w:sz w:val="28"/>
          <w:szCs w:val="28"/>
          <w:lang w:val="en-US"/>
        </w:rPr>
        <w:t xml:space="preserve">  </w:t>
      </w:r>
      <w:r w:rsidR="00624A83">
        <w:rPr>
          <w:bCs/>
          <w:color w:val="000000"/>
          <w:sz w:val="28"/>
          <w:szCs w:val="28"/>
          <w:lang w:val="en-US"/>
        </w:rPr>
        <w:t>–V.</w:t>
      </w:r>
      <w:r w:rsidR="00624A83" w:rsidRPr="00624A83">
        <w:rPr>
          <w:bCs/>
          <w:color w:val="000000"/>
          <w:sz w:val="28"/>
          <w:szCs w:val="28"/>
          <w:lang w:val="en-US"/>
        </w:rPr>
        <w:t xml:space="preserve"> 53</w:t>
      </w:r>
      <w:r w:rsidR="00624A83">
        <w:rPr>
          <w:bCs/>
          <w:color w:val="000000"/>
          <w:sz w:val="28"/>
          <w:szCs w:val="28"/>
          <w:lang w:val="en-US"/>
        </w:rPr>
        <w:t>. N.</w:t>
      </w:r>
      <w:r w:rsidR="00624A83" w:rsidRPr="00624A83">
        <w:rPr>
          <w:bCs/>
          <w:color w:val="000000"/>
          <w:sz w:val="28"/>
          <w:szCs w:val="28"/>
          <w:lang w:val="en-US"/>
        </w:rPr>
        <w:t xml:space="preserve"> 9-10</w:t>
      </w:r>
      <w:r w:rsidR="00624A83">
        <w:rPr>
          <w:bCs/>
          <w:color w:val="000000"/>
          <w:sz w:val="28"/>
          <w:szCs w:val="28"/>
          <w:lang w:val="en-US"/>
        </w:rPr>
        <w:t xml:space="preserve">.  P. </w:t>
      </w:r>
      <w:r w:rsidR="00624A83" w:rsidRPr="00624A83">
        <w:rPr>
          <w:bCs/>
          <w:color w:val="000000"/>
          <w:sz w:val="28"/>
          <w:szCs w:val="28"/>
          <w:lang w:val="en-US"/>
        </w:rPr>
        <w:t>584-591</w:t>
      </w:r>
      <w:r w:rsidR="00624A83">
        <w:rPr>
          <w:bCs/>
          <w:color w:val="000000"/>
          <w:sz w:val="28"/>
          <w:szCs w:val="28"/>
          <w:lang w:val="en-US"/>
        </w:rPr>
        <w:t>.</w:t>
      </w:r>
      <w:r w:rsidR="00624A83" w:rsidRPr="00624A83">
        <w:rPr>
          <w:bCs/>
          <w:color w:val="000000"/>
          <w:sz w:val="28"/>
          <w:szCs w:val="28"/>
          <w:lang w:val="en-US"/>
        </w:rPr>
        <w:t xml:space="preserve"> </w:t>
      </w:r>
      <w:r w:rsidR="00624A83">
        <w:rPr>
          <w:bCs/>
          <w:color w:val="000000"/>
          <w:sz w:val="28"/>
          <w:szCs w:val="28"/>
          <w:lang w:val="en-US"/>
        </w:rPr>
        <w:t>doi</w:t>
      </w:r>
      <w:r w:rsidR="00624A83" w:rsidRPr="00624A83">
        <w:rPr>
          <w:bCs/>
          <w:color w:val="000000"/>
          <w:sz w:val="28"/>
          <w:szCs w:val="28"/>
          <w:lang w:val="en-US"/>
        </w:rPr>
        <w:t xml:space="preserve">: </w:t>
      </w:r>
      <w:hyperlink r:id="rId16" w:history="1">
        <w:r w:rsidR="00B41B0A" w:rsidRPr="00637233">
          <w:rPr>
            <w:rStyle w:val="a3"/>
            <w:bCs/>
            <w:sz w:val="28"/>
            <w:szCs w:val="28"/>
            <w:lang w:val="en-US"/>
          </w:rPr>
          <w:t>https://doi.org/10.1007/s10556-018-0385-3</w:t>
        </w:r>
      </w:hyperlink>
      <w:r w:rsidR="00624A83" w:rsidRPr="00624A83">
        <w:rPr>
          <w:bCs/>
          <w:color w:val="000000"/>
          <w:sz w:val="28"/>
          <w:szCs w:val="28"/>
          <w:lang w:val="en-US"/>
        </w:rPr>
        <w:t xml:space="preserve">   </w:t>
      </w:r>
    </w:p>
    <w:p w:rsidR="00B41B0A" w:rsidRPr="00D15038" w:rsidRDefault="002419F2" w:rsidP="006254EF">
      <w:pPr>
        <w:spacing w:after="240"/>
        <w:ind w:firstLine="720"/>
        <w:jc w:val="both"/>
        <w:rPr>
          <w:bCs/>
          <w:sz w:val="28"/>
          <w:szCs w:val="28"/>
          <w:lang w:val="uk-UA"/>
        </w:rPr>
      </w:pPr>
      <w:r>
        <w:rPr>
          <w:bCs/>
          <w:sz w:val="28"/>
          <w:szCs w:val="28"/>
          <w:lang w:val="uk-UA"/>
        </w:rPr>
        <w:t xml:space="preserve">2. </w:t>
      </w:r>
      <w:r w:rsidR="006254EF" w:rsidRPr="00D15038">
        <w:rPr>
          <w:bCs/>
          <w:sz w:val="28"/>
          <w:szCs w:val="28"/>
          <w:lang w:val="uk-UA"/>
        </w:rPr>
        <w:t xml:space="preserve">М. Kulyk. A numerical study of  performance of the small-size UAV pushing propeller with joined blades / М. Kulyk, F. Kirchu, </w:t>
      </w:r>
      <w:r w:rsidR="006254EF" w:rsidRPr="00D15038">
        <w:rPr>
          <w:b/>
          <w:sz w:val="28"/>
          <w:szCs w:val="28"/>
          <w:lang w:val="uk-UA"/>
        </w:rPr>
        <w:t>Hussein Hanesh</w:t>
      </w:r>
      <w:r w:rsidR="006254EF" w:rsidRPr="00D15038">
        <w:rPr>
          <w:bCs/>
          <w:sz w:val="28"/>
          <w:szCs w:val="28"/>
          <w:lang w:val="uk-UA"/>
        </w:rPr>
        <w:t xml:space="preserve"> // Eastern-European Journal of Enterprise </w:t>
      </w:r>
      <w:r w:rsidR="00DF512D" w:rsidRPr="00D15038">
        <w:rPr>
          <w:bCs/>
          <w:sz w:val="28"/>
          <w:szCs w:val="28"/>
          <w:lang w:val="uk-UA"/>
        </w:rPr>
        <w:t>Т</w:t>
      </w:r>
      <w:r w:rsidR="006254EF" w:rsidRPr="00D15038">
        <w:rPr>
          <w:bCs/>
          <w:sz w:val="28"/>
          <w:szCs w:val="28"/>
          <w:lang w:val="uk-UA"/>
        </w:rPr>
        <w:t>echnologies</w:t>
      </w:r>
      <w:r w:rsidR="00624A83">
        <w:rPr>
          <w:bCs/>
          <w:sz w:val="28"/>
          <w:szCs w:val="28"/>
          <w:lang w:val="en-US"/>
        </w:rPr>
        <w:t xml:space="preserve">.– </w:t>
      </w:r>
      <w:r w:rsidR="00624A83" w:rsidRPr="00D15038">
        <w:rPr>
          <w:bCs/>
          <w:sz w:val="28"/>
          <w:szCs w:val="28"/>
          <w:lang w:val="uk-UA"/>
        </w:rPr>
        <w:t>2020</w:t>
      </w:r>
      <w:r w:rsidR="00624A83">
        <w:rPr>
          <w:bCs/>
          <w:sz w:val="28"/>
          <w:szCs w:val="28"/>
          <w:lang w:val="en-US"/>
        </w:rPr>
        <w:t>.</w:t>
      </w:r>
      <w:r w:rsidR="006254EF" w:rsidRPr="00D15038">
        <w:rPr>
          <w:bCs/>
          <w:sz w:val="28"/>
          <w:szCs w:val="28"/>
          <w:lang w:val="uk-UA"/>
        </w:rPr>
        <w:t xml:space="preserve"> 2/7 (104)</w:t>
      </w:r>
      <w:r w:rsidR="00624A83">
        <w:rPr>
          <w:bCs/>
          <w:sz w:val="28"/>
          <w:szCs w:val="28"/>
          <w:lang w:val="en-US"/>
        </w:rPr>
        <w:t>.</w:t>
      </w:r>
      <w:r w:rsidR="006254EF" w:rsidRPr="00D15038">
        <w:rPr>
          <w:bCs/>
          <w:sz w:val="28"/>
          <w:szCs w:val="28"/>
          <w:lang w:val="uk-UA"/>
        </w:rPr>
        <w:t xml:space="preserve"> P.40-48</w:t>
      </w:r>
      <w:r w:rsidR="00B41B0A">
        <w:rPr>
          <w:bCs/>
          <w:sz w:val="28"/>
          <w:szCs w:val="28"/>
          <w:lang w:val="uk-UA"/>
        </w:rPr>
        <w:t xml:space="preserve">. </w:t>
      </w:r>
      <w:r w:rsidR="00B41B0A">
        <w:rPr>
          <w:bCs/>
          <w:sz w:val="28"/>
          <w:szCs w:val="28"/>
          <w:lang w:val="en-US"/>
        </w:rPr>
        <w:t>doi</w:t>
      </w:r>
      <w:r w:rsidR="00B41B0A" w:rsidRPr="00B41B0A">
        <w:rPr>
          <w:bCs/>
          <w:sz w:val="28"/>
          <w:szCs w:val="28"/>
          <w:lang w:val="uk-UA"/>
        </w:rPr>
        <w:t xml:space="preserve">: </w:t>
      </w:r>
      <w:hyperlink r:id="rId17" w:history="1">
        <w:r w:rsidR="00B41B0A" w:rsidRPr="00637233">
          <w:rPr>
            <w:rStyle w:val="a3"/>
            <w:bCs/>
            <w:sz w:val="28"/>
            <w:szCs w:val="28"/>
            <w:lang w:val="uk-UA"/>
          </w:rPr>
          <w:t>https://doi.org/10.15587/1729-4061.2020.199486</w:t>
        </w:r>
      </w:hyperlink>
    </w:p>
    <w:p w:rsidR="003B6D01" w:rsidRPr="00D15038" w:rsidRDefault="002419F2" w:rsidP="006254EF">
      <w:pPr>
        <w:spacing w:after="240"/>
        <w:ind w:firstLine="720"/>
        <w:jc w:val="both"/>
        <w:rPr>
          <w:b/>
          <w:sz w:val="28"/>
          <w:szCs w:val="28"/>
          <w:lang w:val="uk-UA"/>
        </w:rPr>
      </w:pPr>
      <w:r>
        <w:rPr>
          <w:bCs/>
          <w:sz w:val="28"/>
          <w:szCs w:val="28"/>
          <w:lang w:val="uk-UA"/>
        </w:rPr>
        <w:t xml:space="preserve">3. </w:t>
      </w:r>
      <w:r w:rsidR="003B6D01" w:rsidRPr="00D15038">
        <w:rPr>
          <w:bCs/>
          <w:sz w:val="28"/>
          <w:szCs w:val="28"/>
          <w:lang w:val="uk-UA"/>
        </w:rPr>
        <w:t xml:space="preserve">Kulyk М. Development of data obtaining method for neuron networks learning to gas turbine engines, gas compress units diagnosing/М.Kulyk, </w:t>
      </w:r>
      <w:r w:rsidR="003B6D01" w:rsidRPr="00D15038">
        <w:rPr>
          <w:b/>
          <w:sz w:val="28"/>
          <w:szCs w:val="28"/>
          <w:lang w:val="uk-UA"/>
        </w:rPr>
        <w:t>P. Abdullayev</w:t>
      </w:r>
      <w:r w:rsidR="003B6D01" w:rsidRPr="00D15038">
        <w:rPr>
          <w:bCs/>
          <w:sz w:val="28"/>
          <w:szCs w:val="28"/>
          <w:lang w:val="uk-UA"/>
        </w:rPr>
        <w:t xml:space="preserve">, O.Yakushenko, O. Popov, </w:t>
      </w:r>
      <w:r w:rsidR="003B6D01" w:rsidRPr="00D15038">
        <w:rPr>
          <w:b/>
          <w:sz w:val="28"/>
          <w:szCs w:val="28"/>
          <w:lang w:val="uk-UA"/>
        </w:rPr>
        <w:t>A. Mirzoyev</w:t>
      </w:r>
      <w:r w:rsidR="003B6D01" w:rsidRPr="00D15038">
        <w:rPr>
          <w:bCs/>
          <w:sz w:val="28"/>
          <w:szCs w:val="28"/>
          <w:lang w:val="uk-UA"/>
        </w:rPr>
        <w:t>, О. Chumak, V. Okhmakevych// Eastern-European Journal of Enterprise Technologies. – 2018. – V. 6. – N. 9–96. P. 55–63.</w:t>
      </w:r>
      <w:r>
        <w:rPr>
          <w:bCs/>
          <w:sz w:val="28"/>
          <w:szCs w:val="28"/>
          <w:lang w:val="uk-UA"/>
        </w:rPr>
        <w:t xml:space="preserve"> </w:t>
      </w:r>
      <w:r w:rsidR="003B6D01" w:rsidRPr="00D15038">
        <w:rPr>
          <w:sz w:val="28"/>
          <w:szCs w:val="28"/>
          <w:lang w:val="uk-UA"/>
        </w:rPr>
        <w:t xml:space="preserve">doi: </w:t>
      </w:r>
      <w:hyperlink r:id="rId18" w:history="1">
        <w:r w:rsidR="003B6D01" w:rsidRPr="00D15038">
          <w:rPr>
            <w:rStyle w:val="a3"/>
            <w:b/>
            <w:sz w:val="28"/>
            <w:szCs w:val="28"/>
            <w:lang w:val="uk-UA"/>
          </w:rPr>
          <w:t>https://doi.org/</w:t>
        </w:r>
        <w:r w:rsidR="003B6D01" w:rsidRPr="00D15038">
          <w:rPr>
            <w:rStyle w:val="a3"/>
            <w:sz w:val="28"/>
            <w:szCs w:val="28"/>
            <w:lang w:val="uk-UA"/>
          </w:rPr>
          <w:t>10.15587/1729-4061.2018.147720</w:t>
        </w:r>
      </w:hyperlink>
    </w:p>
    <w:p w:rsidR="00637993" w:rsidRPr="00D15038" w:rsidRDefault="002419F2" w:rsidP="00AE589D">
      <w:pPr>
        <w:spacing w:after="240"/>
        <w:ind w:firstLine="709"/>
        <w:jc w:val="both"/>
        <w:rPr>
          <w:b/>
          <w:sz w:val="28"/>
          <w:szCs w:val="28"/>
          <w:lang w:val="uk-UA"/>
        </w:rPr>
      </w:pPr>
      <w:r>
        <w:rPr>
          <w:bCs/>
          <w:sz w:val="28"/>
          <w:szCs w:val="28"/>
          <w:lang w:val="uk-UA"/>
        </w:rPr>
        <w:t xml:space="preserve">4. </w:t>
      </w:r>
      <w:r w:rsidR="00637993" w:rsidRPr="00D15038">
        <w:rPr>
          <w:bCs/>
          <w:sz w:val="28"/>
          <w:szCs w:val="28"/>
          <w:lang w:val="uk-UA"/>
        </w:rPr>
        <w:t xml:space="preserve">O. Yakushenko, O. Popov, </w:t>
      </w:r>
      <w:r w:rsidR="00637993" w:rsidRPr="00D15038">
        <w:rPr>
          <w:b/>
          <w:sz w:val="28"/>
          <w:szCs w:val="28"/>
          <w:lang w:val="uk-UA"/>
        </w:rPr>
        <w:t>A. Mirzoyev</w:t>
      </w:r>
      <w:r w:rsidR="00637993" w:rsidRPr="00D15038">
        <w:rPr>
          <w:bCs/>
          <w:sz w:val="28"/>
          <w:szCs w:val="28"/>
          <w:lang w:val="uk-UA"/>
        </w:rPr>
        <w:t>, O. Chumak, V. Okhmakevych. Development of a method for optimizing the structure of static neural networks  intended for categorizing technical state of gasturbine engines// Eastern-European Journal of Enterprise Technologies. – 2020. – V. 6. – N. 6/9 (108). Pp. 53–62.</w:t>
      </w:r>
      <w:r w:rsidR="00AE589D" w:rsidRPr="00D15038">
        <w:rPr>
          <w:bCs/>
          <w:sz w:val="28"/>
          <w:szCs w:val="28"/>
          <w:lang w:val="uk-UA"/>
        </w:rPr>
        <w:br/>
      </w:r>
      <w:hyperlink r:id="rId19" w:history="1">
        <w:r w:rsidR="00637993" w:rsidRPr="00D15038">
          <w:rPr>
            <w:rStyle w:val="a3"/>
            <w:b/>
            <w:sz w:val="28"/>
            <w:szCs w:val="28"/>
            <w:lang w:val="uk-UA"/>
          </w:rPr>
          <w:t>https://doi.org/</w:t>
        </w:r>
        <w:r w:rsidR="00637993" w:rsidRPr="00D15038">
          <w:rPr>
            <w:rStyle w:val="a3"/>
            <w:sz w:val="28"/>
            <w:szCs w:val="28"/>
            <w:lang w:val="uk-UA"/>
          </w:rPr>
          <w:t>10.1558</w:t>
        </w:r>
        <w:r w:rsidR="00637993" w:rsidRPr="00D15038">
          <w:rPr>
            <w:rStyle w:val="a3"/>
            <w:sz w:val="28"/>
            <w:szCs w:val="28"/>
            <w:lang w:val="uk-UA"/>
          </w:rPr>
          <w:t>7</w:t>
        </w:r>
        <w:r w:rsidR="00637993" w:rsidRPr="00D15038">
          <w:rPr>
            <w:rStyle w:val="a3"/>
            <w:sz w:val="28"/>
            <w:szCs w:val="28"/>
            <w:lang w:val="uk-UA"/>
          </w:rPr>
          <w:t>/1729-4061.2020.218137</w:t>
        </w:r>
      </w:hyperlink>
    </w:p>
    <w:p w:rsidR="002B60DB" w:rsidRPr="00D15038" w:rsidRDefault="002419F2" w:rsidP="00031C87">
      <w:pPr>
        <w:spacing w:after="240"/>
        <w:ind w:firstLine="709"/>
        <w:jc w:val="both"/>
        <w:rPr>
          <w:rFonts w:cs="Times New Roman"/>
          <w:sz w:val="28"/>
          <w:szCs w:val="28"/>
          <w:lang w:val="uk-UA"/>
        </w:rPr>
      </w:pPr>
      <w:r>
        <w:rPr>
          <w:bCs/>
          <w:sz w:val="28"/>
          <w:szCs w:val="28"/>
          <w:lang w:val="uk-UA"/>
        </w:rPr>
        <w:t xml:space="preserve">5. </w:t>
      </w:r>
      <w:r w:rsidR="00260923" w:rsidRPr="00D15038">
        <w:rPr>
          <w:bCs/>
          <w:sz w:val="28"/>
          <w:szCs w:val="28"/>
          <w:lang w:val="uk-UA"/>
        </w:rPr>
        <w:t>Mechnik V. A., Bondarenko N. A., Kolodnitskyi V. M., Zakiev V. I., Zakiev I. M., Gevorkyan E. S., Kuzin N. O., Yakushenko O. S., Semak I. V. Comparative Study of the Mechanical and Tribological Characteristics of Fe–Cu–Ni–Sn Composites with Different CrB2 Content under Dry and Wet Friction//Journal of Superhard Materials. –2021. –v.43, pp. 52–64</w:t>
      </w:r>
      <w:r w:rsidR="00AE589D" w:rsidRPr="00D15038">
        <w:rPr>
          <w:bCs/>
          <w:sz w:val="28"/>
          <w:szCs w:val="28"/>
          <w:lang w:val="uk-UA"/>
        </w:rPr>
        <w:t xml:space="preserve"> </w:t>
      </w:r>
      <w:hyperlink r:id="rId20" w:history="1">
        <w:r w:rsidR="00260923" w:rsidRPr="00D15038">
          <w:rPr>
            <w:rStyle w:val="a3"/>
            <w:b/>
            <w:sz w:val="28"/>
            <w:szCs w:val="28"/>
            <w:lang w:val="uk-UA"/>
          </w:rPr>
          <w:t>https://doi.org/10.3103/S1063457621010044</w:t>
        </w:r>
      </w:hyperlink>
    </w:p>
    <w:p w:rsidR="006032A1" w:rsidRPr="00D15038" w:rsidRDefault="006032A1" w:rsidP="00031C87">
      <w:pPr>
        <w:spacing w:after="240"/>
        <w:ind w:firstLine="709"/>
        <w:jc w:val="both"/>
        <w:rPr>
          <w:rFonts w:cs="Times New Roman"/>
          <w:sz w:val="28"/>
          <w:szCs w:val="28"/>
          <w:lang w:val="uk-UA"/>
        </w:rPr>
      </w:pPr>
    </w:p>
    <w:p w:rsidR="003B6D01" w:rsidRPr="00D15038" w:rsidRDefault="00967ADA" w:rsidP="00031C87">
      <w:pPr>
        <w:spacing w:after="240"/>
        <w:ind w:firstLine="709"/>
        <w:jc w:val="both"/>
        <w:rPr>
          <w:rFonts w:cs="Times New Roman"/>
          <w:sz w:val="28"/>
          <w:szCs w:val="28"/>
          <w:lang w:val="uk-UA"/>
        </w:rPr>
      </w:pPr>
      <w:r w:rsidRPr="00D15038">
        <w:rPr>
          <w:rFonts w:cs="Times New Roman"/>
          <w:b/>
          <w:bCs/>
          <w:sz w:val="28"/>
          <w:szCs w:val="28"/>
          <w:lang w:val="uk-UA"/>
        </w:rPr>
        <w:t xml:space="preserve">Статті, шо входять у фахові збірники наукових праць </w:t>
      </w:r>
    </w:p>
    <w:p w:rsidR="002D3521" w:rsidRPr="00D15038" w:rsidRDefault="002419F2" w:rsidP="002D3521">
      <w:pPr>
        <w:spacing w:after="240"/>
        <w:ind w:firstLine="720"/>
        <w:jc w:val="both"/>
        <w:rPr>
          <w:sz w:val="28"/>
          <w:szCs w:val="28"/>
          <w:lang w:val="uk-UA"/>
        </w:rPr>
      </w:pPr>
      <w:r>
        <w:rPr>
          <w:sz w:val="28"/>
          <w:szCs w:val="28"/>
          <w:lang w:val="uk-UA"/>
        </w:rPr>
        <w:t xml:space="preserve">1. </w:t>
      </w:r>
      <w:r w:rsidR="002D3521" w:rsidRPr="00D15038">
        <w:rPr>
          <w:sz w:val="28"/>
          <w:szCs w:val="28"/>
          <w:lang w:val="uk-UA"/>
        </w:rPr>
        <w:t xml:space="preserve">М. Kulyk. The numerical CFD investigation of hub losses of pushing air propellers with tandem joined blades of small sized unmanned aerial vehicles/ Kulyk M., Kirchu F., </w:t>
      </w:r>
      <w:r w:rsidR="002D3521" w:rsidRPr="00D15038">
        <w:rPr>
          <w:b/>
          <w:bCs/>
          <w:sz w:val="28"/>
          <w:szCs w:val="28"/>
          <w:lang w:val="uk-UA"/>
        </w:rPr>
        <w:t>Hanesh H.</w:t>
      </w:r>
      <w:r w:rsidR="002D3521" w:rsidRPr="00D15038">
        <w:rPr>
          <w:sz w:val="28"/>
          <w:szCs w:val="28"/>
          <w:lang w:val="uk-UA"/>
        </w:rPr>
        <w:t xml:space="preserve"> // Technology audit and production reserves.– №1/1(51), 2020. – P.11-17. </w:t>
      </w:r>
    </w:p>
    <w:p w:rsidR="00783138" w:rsidRPr="00D15038" w:rsidRDefault="002419F2" w:rsidP="00783138">
      <w:pPr>
        <w:spacing w:after="240"/>
        <w:ind w:firstLine="720"/>
        <w:jc w:val="both"/>
        <w:rPr>
          <w:sz w:val="28"/>
          <w:szCs w:val="28"/>
          <w:lang w:val="uk-UA"/>
        </w:rPr>
      </w:pPr>
      <w:r>
        <w:rPr>
          <w:sz w:val="28"/>
          <w:szCs w:val="28"/>
          <w:lang w:val="uk-UA"/>
        </w:rPr>
        <w:t xml:space="preserve">2. </w:t>
      </w:r>
      <w:r w:rsidR="00783138" w:rsidRPr="00D15038">
        <w:rPr>
          <w:sz w:val="28"/>
          <w:szCs w:val="28"/>
          <w:lang w:val="uk-UA"/>
        </w:rPr>
        <w:t xml:space="preserve">GvozdeckyІ.І. Gas turbine plant on the basis of the converted aero engine with regeneration / І.І.Gvozdecky, L.G. Volianska, </w:t>
      </w:r>
      <w:r w:rsidR="00783138" w:rsidRPr="00D15038">
        <w:rPr>
          <w:b/>
          <w:bCs/>
          <w:sz w:val="28"/>
          <w:szCs w:val="28"/>
          <w:lang w:val="uk-UA"/>
        </w:rPr>
        <w:t>Мохамад Фахар</w:t>
      </w:r>
      <w:r w:rsidR="00783138" w:rsidRPr="00D15038">
        <w:rPr>
          <w:sz w:val="28"/>
          <w:szCs w:val="28"/>
          <w:lang w:val="uk-UA"/>
        </w:rPr>
        <w:t xml:space="preserve"> (студент 5-го курсу)// Наукоємні технології № 2 (42), 2019 р. – К.: НАУ, 2019. – с.270-280.</w:t>
      </w:r>
    </w:p>
    <w:p w:rsidR="003B6D01" w:rsidRPr="00D15038" w:rsidRDefault="002419F2" w:rsidP="004521CF">
      <w:pPr>
        <w:spacing w:after="240"/>
        <w:ind w:firstLine="720"/>
        <w:jc w:val="both"/>
        <w:rPr>
          <w:rFonts w:cs="Times New Roman"/>
          <w:sz w:val="28"/>
          <w:szCs w:val="28"/>
          <w:lang w:val="uk-UA"/>
        </w:rPr>
      </w:pPr>
      <w:r>
        <w:rPr>
          <w:sz w:val="28"/>
          <w:szCs w:val="28"/>
          <w:lang w:val="uk-UA"/>
        </w:rPr>
        <w:t xml:space="preserve">3. </w:t>
      </w:r>
      <w:r w:rsidR="00967ADA" w:rsidRPr="00D15038">
        <w:rPr>
          <w:sz w:val="28"/>
          <w:szCs w:val="28"/>
          <w:lang w:val="uk-UA"/>
        </w:rPr>
        <w:t xml:space="preserve">Кулик М. С. Розробка методу отримання даних для навчання нейронних мереж визначенню технічного стану газоперекачувальних агрегатів / М. С. Кулик, О. С. Якушенко, О. В. Попов, </w:t>
      </w:r>
      <w:r w:rsidR="00967ADA" w:rsidRPr="00D15038">
        <w:rPr>
          <w:b/>
          <w:bCs/>
          <w:sz w:val="28"/>
          <w:szCs w:val="28"/>
          <w:lang w:val="uk-UA"/>
        </w:rPr>
        <w:t>А. Дж. Мірзоєв</w:t>
      </w:r>
      <w:r w:rsidR="00967ADA" w:rsidRPr="00D15038">
        <w:rPr>
          <w:sz w:val="28"/>
          <w:szCs w:val="28"/>
          <w:lang w:val="uk-UA"/>
        </w:rPr>
        <w:t>, О. І. Чумак, В.М.Охмакевич// Вісник двигунобудування. Зб. наук. пр. –Запоріжжя: ОАО Мотор-Січ. – 2019. – № 2. –С. 70-81</w:t>
      </w:r>
      <w:r w:rsidR="004521CF" w:rsidRPr="00D15038">
        <w:rPr>
          <w:sz w:val="28"/>
          <w:szCs w:val="28"/>
          <w:lang w:val="uk-UA"/>
        </w:rPr>
        <w:br/>
      </w:r>
      <w:hyperlink r:id="rId21" w:history="1">
        <w:r w:rsidR="00637993" w:rsidRPr="00D15038">
          <w:rPr>
            <w:rStyle w:val="a3"/>
            <w:sz w:val="28"/>
            <w:szCs w:val="28"/>
            <w:lang w:val="uk-UA"/>
          </w:rPr>
          <w:t>http://vd.zntu.edu.ua/article/view/180276/180201</w:t>
        </w:r>
      </w:hyperlink>
    </w:p>
    <w:p w:rsidR="004521CF" w:rsidRPr="00D15038" w:rsidRDefault="002419F2" w:rsidP="004521CF">
      <w:pPr>
        <w:spacing w:after="240"/>
        <w:ind w:firstLine="720"/>
        <w:jc w:val="both"/>
        <w:rPr>
          <w:sz w:val="28"/>
          <w:szCs w:val="28"/>
          <w:lang w:val="uk-UA"/>
        </w:rPr>
      </w:pPr>
      <w:r>
        <w:rPr>
          <w:sz w:val="28"/>
          <w:szCs w:val="28"/>
          <w:lang w:val="uk-UA"/>
        </w:rPr>
        <w:t xml:space="preserve">4. </w:t>
      </w:r>
      <w:r w:rsidR="004521CF" w:rsidRPr="00D15038">
        <w:rPr>
          <w:sz w:val="28"/>
          <w:szCs w:val="28"/>
          <w:lang w:val="uk-UA"/>
        </w:rPr>
        <w:t>Кулик М.С.,  Кірчу Ф.І., Богданов М.Ю.,</w:t>
      </w:r>
      <w:r w:rsidR="004521CF" w:rsidRPr="00D15038">
        <w:rPr>
          <w:b/>
          <w:bCs/>
          <w:sz w:val="28"/>
          <w:szCs w:val="28"/>
          <w:lang w:val="uk-UA"/>
        </w:rPr>
        <w:t xml:space="preserve"> Ханеш Хуссейн</w:t>
      </w:r>
      <w:r w:rsidR="004521CF" w:rsidRPr="00D15038">
        <w:rPr>
          <w:sz w:val="28"/>
          <w:szCs w:val="28"/>
          <w:lang w:val="uk-UA"/>
        </w:rPr>
        <w:t xml:space="preserve">,  Суровцев О.Ю. Адаптивна система керування відривними  течіями в ступенях осьових вентиляторів// Технологические системы. Научно-технический журнал. Выпуск №3(88) – Киев: УкрНИИАТ, 2019- С.29-35. </w:t>
      </w:r>
    </w:p>
    <w:p w:rsidR="00AE589D" w:rsidRPr="00D15038" w:rsidRDefault="00AE589D" w:rsidP="00031C87">
      <w:pPr>
        <w:spacing w:after="240"/>
        <w:ind w:firstLine="709"/>
        <w:jc w:val="both"/>
        <w:rPr>
          <w:rFonts w:cs="Times New Roman"/>
          <w:b/>
          <w:bCs/>
          <w:sz w:val="28"/>
          <w:szCs w:val="28"/>
          <w:lang w:val="uk-UA"/>
        </w:rPr>
      </w:pPr>
    </w:p>
    <w:p w:rsidR="00395019" w:rsidRPr="00D15038" w:rsidRDefault="00395019" w:rsidP="00031C87">
      <w:pPr>
        <w:spacing w:after="240"/>
        <w:ind w:firstLine="709"/>
        <w:jc w:val="both"/>
        <w:rPr>
          <w:rFonts w:cs="Times New Roman"/>
          <w:b/>
          <w:bCs/>
          <w:sz w:val="28"/>
          <w:szCs w:val="28"/>
          <w:lang w:val="uk-UA"/>
        </w:rPr>
      </w:pPr>
      <w:r w:rsidRPr="00D15038">
        <w:rPr>
          <w:rFonts w:cs="Times New Roman"/>
          <w:b/>
          <w:bCs/>
          <w:sz w:val="28"/>
          <w:szCs w:val="28"/>
          <w:lang w:val="uk-UA"/>
        </w:rPr>
        <w:t xml:space="preserve">Участь у конференціях </w:t>
      </w:r>
    </w:p>
    <w:p w:rsidR="005E15DA" w:rsidRPr="00D15038" w:rsidRDefault="002419F2" w:rsidP="005E15DA">
      <w:pPr>
        <w:spacing w:after="240"/>
        <w:ind w:firstLine="709"/>
        <w:jc w:val="both"/>
        <w:rPr>
          <w:bCs/>
          <w:sz w:val="28"/>
          <w:szCs w:val="28"/>
          <w:lang w:val="uk-UA"/>
        </w:rPr>
      </w:pPr>
      <w:r w:rsidRPr="002419F2">
        <w:rPr>
          <w:bCs/>
          <w:sz w:val="28"/>
          <w:szCs w:val="28"/>
          <w:lang w:val="uk-UA"/>
        </w:rPr>
        <w:t xml:space="preserve">1. </w:t>
      </w:r>
      <w:r w:rsidR="005E15DA" w:rsidRPr="00D15038">
        <w:rPr>
          <w:b/>
          <w:sz w:val="28"/>
          <w:szCs w:val="28"/>
          <w:lang w:val="uk-UA"/>
        </w:rPr>
        <w:t>Al-lami Ammar</w:t>
      </w:r>
      <w:r w:rsidR="005E15DA" w:rsidRPr="00D15038">
        <w:rPr>
          <w:bCs/>
          <w:sz w:val="28"/>
          <w:szCs w:val="28"/>
          <w:lang w:val="uk-UA"/>
        </w:rPr>
        <w:t xml:space="preserve">. Simulation of the flow on the plate with the suction of the boundary layer through the profiled channels / Al-lami Ammar, </w:t>
      </w:r>
      <w:r w:rsidR="005E15DA" w:rsidRPr="00D15038">
        <w:rPr>
          <w:b/>
          <w:sz w:val="28"/>
          <w:szCs w:val="28"/>
          <w:lang w:val="uk-UA"/>
        </w:rPr>
        <w:t>Akwan Omar</w:t>
      </w:r>
      <w:r w:rsidR="005E15DA" w:rsidRPr="00D15038">
        <w:rPr>
          <w:bCs/>
          <w:sz w:val="28"/>
          <w:szCs w:val="28"/>
          <w:lang w:val="uk-UA"/>
        </w:rPr>
        <w:t xml:space="preserve"> // Матеріали XІХ Міжнародної науково-практичної конференції молодих учених і студентів "Політ. Сучасні проблеми науки". – К.: НАУ, 2019. (науковий керівник Ю.М. Терещенко).</w:t>
      </w:r>
    </w:p>
    <w:p w:rsidR="005E15DA" w:rsidRPr="00D15038" w:rsidRDefault="002419F2" w:rsidP="005E15DA">
      <w:pPr>
        <w:spacing w:after="240"/>
        <w:ind w:firstLine="709"/>
        <w:jc w:val="both"/>
        <w:rPr>
          <w:bCs/>
          <w:sz w:val="28"/>
          <w:szCs w:val="28"/>
          <w:lang w:val="uk-UA"/>
        </w:rPr>
      </w:pPr>
      <w:r>
        <w:rPr>
          <w:bCs/>
          <w:sz w:val="28"/>
          <w:szCs w:val="28"/>
          <w:lang w:val="uk-UA"/>
        </w:rPr>
        <w:t xml:space="preserve">2. </w:t>
      </w:r>
      <w:r w:rsidR="005E15DA" w:rsidRPr="00D15038">
        <w:rPr>
          <w:bCs/>
          <w:sz w:val="28"/>
          <w:szCs w:val="28"/>
          <w:lang w:val="uk-UA"/>
        </w:rPr>
        <w:t xml:space="preserve">Berdnikow M.O. Flow simulation on a  plate with active boundary layer control / M.O. Berdnikow, </w:t>
      </w:r>
      <w:r w:rsidR="005E15DA" w:rsidRPr="00D15038">
        <w:rPr>
          <w:b/>
          <w:sz w:val="28"/>
          <w:szCs w:val="28"/>
          <w:lang w:val="uk-UA"/>
        </w:rPr>
        <w:t>Mohammad Nayem Uddin</w:t>
      </w:r>
      <w:r w:rsidR="005E15DA" w:rsidRPr="00D15038">
        <w:rPr>
          <w:bCs/>
          <w:sz w:val="28"/>
          <w:szCs w:val="28"/>
          <w:lang w:val="uk-UA"/>
        </w:rPr>
        <w:t xml:space="preserve"> // Матеріали XІХ Міжнародної науково-практичної конференції молодих учених і студентів "Політ. Сучасні проблеми науки". – К.: НАУ, 2019. (науковий керівник Ю.М. Терещенко).</w:t>
      </w:r>
    </w:p>
    <w:p w:rsidR="00BB5408" w:rsidRPr="00D15038" w:rsidRDefault="002419F2" w:rsidP="00BB5408">
      <w:pPr>
        <w:ind w:firstLine="709"/>
        <w:jc w:val="both"/>
        <w:rPr>
          <w:b/>
          <w:sz w:val="28"/>
          <w:szCs w:val="28"/>
          <w:lang w:val="uk-UA"/>
        </w:rPr>
      </w:pPr>
      <w:r>
        <w:rPr>
          <w:bCs/>
          <w:sz w:val="28"/>
          <w:szCs w:val="28"/>
          <w:lang w:val="uk-UA"/>
        </w:rPr>
        <w:t xml:space="preserve">3. </w:t>
      </w:r>
      <w:r w:rsidR="006032A1" w:rsidRPr="00D15038">
        <w:rPr>
          <w:bCs/>
          <w:sz w:val="28"/>
          <w:szCs w:val="28"/>
          <w:lang w:val="uk-UA"/>
        </w:rPr>
        <w:t>Shevchuk D., Yakushenko O., Pomytkina L., Medynskyi D., Shevchenko Y. (2021) Neural Network</w:t>
      </w:r>
      <w:r w:rsidR="006032A1" w:rsidRPr="00D15038">
        <w:rPr>
          <w:rFonts w:ascii="Helvetica" w:hAnsi="Helvetica" w:cs="Helvetica"/>
          <w:bCs/>
          <w:color w:val="333333"/>
          <w:spacing w:val="4"/>
          <w:sz w:val="28"/>
          <w:szCs w:val="28"/>
          <w:shd w:val="clear" w:color="auto" w:fill="FCFCFC"/>
          <w:lang w:val="uk-UA"/>
        </w:rPr>
        <w:t xml:space="preserve"> </w:t>
      </w:r>
      <w:r w:rsidR="006032A1" w:rsidRPr="00D15038">
        <w:rPr>
          <w:bCs/>
          <w:sz w:val="28"/>
          <w:szCs w:val="28"/>
          <w:lang w:val="uk-UA"/>
        </w:rPr>
        <w:t xml:space="preserve">Model for Predicting the Performance of a Transport Task. In: Mottaeva A. (eds) Proceedings of the XIII International Scientific Conference on Architecture and Construction 2020. Lecture Notes in Civil Engineering, vol 130. pp 271-278 Springer, Singapore.  </w:t>
      </w:r>
      <w:r w:rsidR="006032A1" w:rsidRPr="00D15038">
        <w:rPr>
          <w:b/>
          <w:sz w:val="28"/>
          <w:szCs w:val="28"/>
          <w:lang w:val="uk-UA"/>
        </w:rPr>
        <w:t>SCOPUS</w:t>
      </w:r>
    </w:p>
    <w:p w:rsidR="00AB07A7" w:rsidRPr="00D15038" w:rsidRDefault="004521CF" w:rsidP="00BB5408">
      <w:pPr>
        <w:spacing w:after="240"/>
        <w:jc w:val="both"/>
        <w:rPr>
          <w:b/>
          <w:sz w:val="28"/>
          <w:szCs w:val="28"/>
          <w:lang w:val="uk-UA"/>
        </w:rPr>
      </w:pPr>
      <w:hyperlink r:id="rId22" w:history="1">
        <w:r w:rsidRPr="00D15038">
          <w:rPr>
            <w:rStyle w:val="a3"/>
            <w:b/>
            <w:sz w:val="28"/>
            <w:szCs w:val="28"/>
            <w:lang w:val="uk-UA"/>
          </w:rPr>
          <w:t>https://doi.org/10.1007/978-981-33-6208-6_27</w:t>
        </w:r>
      </w:hyperlink>
    </w:p>
    <w:p w:rsidR="00BC34AB" w:rsidRPr="00D15038" w:rsidRDefault="002419F2" w:rsidP="00AE589D">
      <w:pPr>
        <w:spacing w:after="240"/>
        <w:ind w:firstLine="709"/>
        <w:rPr>
          <w:sz w:val="28"/>
          <w:szCs w:val="28"/>
          <w:lang w:val="uk-UA"/>
        </w:rPr>
      </w:pPr>
      <w:r>
        <w:rPr>
          <w:sz w:val="28"/>
          <w:szCs w:val="28"/>
          <w:lang w:val="uk-UA"/>
        </w:rPr>
        <w:t xml:space="preserve">4. </w:t>
      </w:r>
      <w:r w:rsidR="00BC34AB" w:rsidRPr="00D15038">
        <w:rPr>
          <w:sz w:val="28"/>
          <w:szCs w:val="28"/>
          <w:lang w:val="uk-UA"/>
        </w:rPr>
        <w:t xml:space="preserve">Mykola Кulyk, Mykola Koveshnikov, Yana Petruk, Bohdan Petruk, Oleksandr Yakushenko. Thermocyclic fatigue and destruction of high pressure turbine blades in their critical sections / Transportation Research Procedia,Volume 63, 2022, Pages 2812-2819. </w:t>
      </w:r>
      <w:r w:rsidR="00BC34AB" w:rsidRPr="00D15038">
        <w:rPr>
          <w:b/>
          <w:sz w:val="28"/>
          <w:szCs w:val="28"/>
          <w:lang w:val="uk-UA"/>
        </w:rPr>
        <w:t>SCOPUS</w:t>
      </w:r>
      <w:r w:rsidR="00AE589D" w:rsidRPr="00D15038">
        <w:rPr>
          <w:b/>
          <w:sz w:val="28"/>
          <w:szCs w:val="28"/>
          <w:lang w:val="uk-UA"/>
        </w:rPr>
        <w:t xml:space="preserve"> </w:t>
      </w:r>
      <w:hyperlink r:id="rId23" w:history="1">
        <w:r w:rsidR="00BC34AB" w:rsidRPr="00D15038">
          <w:rPr>
            <w:rStyle w:val="a3"/>
            <w:sz w:val="28"/>
            <w:szCs w:val="28"/>
            <w:lang w:val="uk-UA"/>
          </w:rPr>
          <w:t>https://doi.org/10.1016/j.trpro.2022.06.326</w:t>
        </w:r>
      </w:hyperlink>
    </w:p>
    <w:p w:rsidR="004521CF" w:rsidRPr="00D15038" w:rsidRDefault="002419F2" w:rsidP="00DB3FD9">
      <w:pPr>
        <w:spacing w:after="240"/>
        <w:ind w:firstLine="709"/>
        <w:jc w:val="both"/>
        <w:rPr>
          <w:sz w:val="28"/>
          <w:szCs w:val="28"/>
          <w:lang w:val="uk-UA"/>
        </w:rPr>
      </w:pPr>
      <w:r>
        <w:rPr>
          <w:sz w:val="28"/>
          <w:szCs w:val="28"/>
          <w:lang w:val="uk-UA"/>
        </w:rPr>
        <w:t xml:space="preserve">5. </w:t>
      </w:r>
      <w:r w:rsidR="004521CF" w:rsidRPr="00D15038">
        <w:rPr>
          <w:sz w:val="28"/>
          <w:szCs w:val="28"/>
          <w:lang w:val="uk-UA"/>
        </w:rPr>
        <w:t xml:space="preserve">Yakushenko O. Influence of random factors on gas turbine engine constructive elements damage estimation / O. Yakushenko, P. Korolov, O. Popov, </w:t>
      </w:r>
      <w:r w:rsidR="004521CF" w:rsidRPr="00D15038">
        <w:rPr>
          <w:b/>
          <w:bCs/>
          <w:sz w:val="28"/>
          <w:szCs w:val="28"/>
          <w:lang w:val="uk-UA"/>
        </w:rPr>
        <w:t>A. Mirzoev</w:t>
      </w:r>
      <w:r w:rsidR="004521CF" w:rsidRPr="00D15038">
        <w:rPr>
          <w:sz w:val="28"/>
          <w:szCs w:val="28"/>
          <w:lang w:val="uk-UA"/>
        </w:rPr>
        <w:t>, V. Miltsov, O. Surovtsev//Матеріали ХІV МНТК 23-25 квітня 2019 р. "АVIA–2019".–К.: НАУ, 2019. – С.20.1-20.6.</w:t>
      </w:r>
    </w:p>
    <w:p w:rsidR="00DB3FD9" w:rsidRPr="00D15038" w:rsidRDefault="002419F2" w:rsidP="00DB3FD9">
      <w:pPr>
        <w:spacing w:after="240"/>
        <w:ind w:firstLine="709"/>
        <w:jc w:val="both"/>
        <w:rPr>
          <w:sz w:val="28"/>
          <w:szCs w:val="28"/>
          <w:lang w:val="uk-UA"/>
        </w:rPr>
      </w:pPr>
      <w:r>
        <w:rPr>
          <w:sz w:val="28"/>
          <w:szCs w:val="28"/>
          <w:lang w:val="uk-UA"/>
        </w:rPr>
        <w:t xml:space="preserve">6. </w:t>
      </w:r>
      <w:r w:rsidR="00DB3FD9" w:rsidRPr="00D15038">
        <w:rPr>
          <w:sz w:val="28"/>
          <w:szCs w:val="28"/>
          <w:lang w:val="uk-UA"/>
        </w:rPr>
        <w:t xml:space="preserve">Кірчу Ф.І. New directions and approaches to improve the efficiency of air propellers / Кірчу Ф.І., </w:t>
      </w:r>
      <w:r w:rsidR="00DB3FD9" w:rsidRPr="00D15038">
        <w:rPr>
          <w:b/>
          <w:bCs/>
          <w:sz w:val="28"/>
          <w:szCs w:val="28"/>
          <w:lang w:val="uk-UA"/>
        </w:rPr>
        <w:t>Хуссейн Ханеш</w:t>
      </w:r>
      <w:r w:rsidR="00DB3FD9" w:rsidRPr="00D15038">
        <w:rPr>
          <w:sz w:val="28"/>
          <w:szCs w:val="28"/>
          <w:lang w:val="uk-UA"/>
        </w:rPr>
        <w:t>// The Fourteenth International Scientific Conference. April 23-25, 2019.</w:t>
      </w:r>
    </w:p>
    <w:p w:rsidR="00BC34AB" w:rsidRPr="00D15038" w:rsidRDefault="002419F2" w:rsidP="00031C87">
      <w:pPr>
        <w:spacing w:after="240"/>
        <w:ind w:firstLine="709"/>
        <w:jc w:val="both"/>
        <w:rPr>
          <w:sz w:val="28"/>
          <w:szCs w:val="28"/>
          <w:lang w:val="uk-UA"/>
        </w:rPr>
      </w:pPr>
      <w:r>
        <w:rPr>
          <w:sz w:val="28"/>
          <w:szCs w:val="28"/>
          <w:lang w:val="uk-UA"/>
        </w:rPr>
        <w:t xml:space="preserve">7. </w:t>
      </w:r>
      <w:r w:rsidR="0093778D" w:rsidRPr="00D15038">
        <w:rPr>
          <w:sz w:val="28"/>
          <w:szCs w:val="28"/>
          <w:lang w:val="uk-UA"/>
        </w:rPr>
        <w:t>Тышкевич Е.Н. Некоторые аспекты экологизации производства в современных условиях развития научно-технического прогресса / Тышкевич Е.Н., Никитина Г.Н. Университетская наука. University Science. «Современная наука: теоретический и практический аспект»//Журнал по матеріалам ХХ1 междунар.научно-практ.конф./Минеральные Воды:-№1(9)2020. – С.54-58.</w:t>
      </w:r>
    </w:p>
    <w:p w:rsidR="000B5617" w:rsidRPr="00D15038" w:rsidRDefault="002419F2" w:rsidP="00031C87">
      <w:pPr>
        <w:spacing w:after="240"/>
        <w:ind w:firstLine="709"/>
        <w:jc w:val="both"/>
        <w:rPr>
          <w:sz w:val="28"/>
          <w:szCs w:val="28"/>
          <w:lang w:val="uk-UA"/>
        </w:rPr>
      </w:pPr>
      <w:r>
        <w:rPr>
          <w:b/>
          <w:bCs/>
          <w:sz w:val="28"/>
          <w:szCs w:val="28"/>
          <w:lang w:val="uk-UA"/>
        </w:rPr>
        <w:t xml:space="preserve">8. </w:t>
      </w:r>
      <w:r w:rsidR="00060BD7" w:rsidRPr="00D15038">
        <w:rPr>
          <w:b/>
          <w:bCs/>
          <w:sz w:val="28"/>
          <w:szCs w:val="28"/>
          <w:lang w:val="uk-UA"/>
        </w:rPr>
        <w:t>Gueu Sahi Eliphaz Olivier</w:t>
      </w:r>
      <w:r w:rsidR="00060BD7" w:rsidRPr="00D15038">
        <w:rPr>
          <w:sz w:val="28"/>
          <w:szCs w:val="28"/>
          <w:lang w:val="uk-UA"/>
        </w:rPr>
        <w:t xml:space="preserve"> Improvement of cooling system of gas turbine structural elements. МАТЕРІАЛИ XVI науково-технічної конференції студентів, аспірантів, докторантів та молодих учених «ІННОВАЦІЙНІ ТЕХНОЛОГІЇ», м. Київ, 20-21 листопада 2019 р., С.124-127.</w:t>
      </w:r>
    </w:p>
    <w:p w:rsidR="009530E4" w:rsidRPr="00D15038" w:rsidRDefault="002419F2" w:rsidP="009530E4">
      <w:pPr>
        <w:spacing w:after="240"/>
        <w:ind w:firstLine="709"/>
        <w:jc w:val="both"/>
        <w:rPr>
          <w:sz w:val="28"/>
          <w:szCs w:val="28"/>
          <w:lang w:val="uk-UA"/>
        </w:rPr>
      </w:pPr>
      <w:r>
        <w:rPr>
          <w:sz w:val="28"/>
          <w:szCs w:val="28"/>
          <w:lang w:val="uk-UA"/>
        </w:rPr>
        <w:t xml:space="preserve">9. </w:t>
      </w:r>
      <w:r w:rsidR="009530E4" w:rsidRPr="00D15038">
        <w:rPr>
          <w:sz w:val="28"/>
          <w:szCs w:val="28"/>
          <w:lang w:val="uk-UA"/>
        </w:rPr>
        <w:t xml:space="preserve">Dmytriyev S., Loginov V. , Mitrakhovich M. , Doroshenko E. Evaluation of research initiatives on the problem of reducing the aviation transport noise rate in accordance with the tasks of Flightpath 2050 goal 9. MATEC Web Conf. Volume 304, 2019 9th EASN International Conference on “Innovation in Aviation &amp; Space”. </w:t>
      </w:r>
      <w:r w:rsidR="00AE589D" w:rsidRPr="00D15038">
        <w:rPr>
          <w:sz w:val="28"/>
          <w:szCs w:val="28"/>
          <w:lang w:val="uk-UA"/>
        </w:rPr>
        <w:br/>
      </w:r>
      <w:hyperlink r:id="rId24" w:history="1">
        <w:r w:rsidR="00AE589D" w:rsidRPr="00D15038">
          <w:rPr>
            <w:rStyle w:val="a3"/>
            <w:sz w:val="28"/>
            <w:szCs w:val="28"/>
            <w:lang w:val="uk-UA"/>
          </w:rPr>
          <w:t>https://doi.org/10.1051/matecconf/201930402001</w:t>
        </w:r>
      </w:hyperlink>
    </w:p>
    <w:p w:rsidR="00060BD7" w:rsidRPr="00D15038" w:rsidRDefault="002419F2" w:rsidP="00031C87">
      <w:pPr>
        <w:spacing w:after="240"/>
        <w:ind w:firstLine="709"/>
        <w:jc w:val="both"/>
        <w:rPr>
          <w:sz w:val="28"/>
          <w:szCs w:val="28"/>
          <w:lang w:val="uk-UA"/>
        </w:rPr>
      </w:pPr>
      <w:r w:rsidRPr="002419F2">
        <w:rPr>
          <w:sz w:val="28"/>
          <w:szCs w:val="28"/>
          <w:lang w:val="uk-UA"/>
        </w:rPr>
        <w:t>10.</w:t>
      </w:r>
      <w:r>
        <w:rPr>
          <w:b/>
          <w:bCs/>
          <w:sz w:val="28"/>
          <w:szCs w:val="28"/>
          <w:lang w:val="uk-UA"/>
        </w:rPr>
        <w:t xml:space="preserve"> </w:t>
      </w:r>
      <w:r w:rsidR="00CE4B00" w:rsidRPr="00D15038">
        <w:rPr>
          <w:b/>
          <w:bCs/>
          <w:sz w:val="28"/>
          <w:szCs w:val="28"/>
          <w:lang w:val="uk-UA"/>
        </w:rPr>
        <w:t>Anyim Iheanyi Micheal</w:t>
      </w:r>
      <w:r w:rsidR="00CE4B00" w:rsidRPr="00D15038">
        <w:rPr>
          <w:sz w:val="28"/>
          <w:szCs w:val="28"/>
          <w:lang w:val="uk-UA"/>
        </w:rPr>
        <w:t>, Scientific supervisor – Gvozdetsky I.I. CIVIL AVIATION AUTHORITY OF NIGERIA AND ITS HISTORY. LOCAL AND INTERNATIONAL AIRPORTS IN NIGERIA. Тези доповіді в Міжнародній науково-практичній конференції здобувачів вищої освіти, молодих учених «Політ». Сучасні проблеми науки». 5 – 9 квітня 2021 р. Напрям «Сучасні авіаційні технології», Секція:</w:t>
      </w:r>
      <w:r w:rsidR="00C9716C" w:rsidRPr="00D15038">
        <w:rPr>
          <w:sz w:val="28"/>
          <w:szCs w:val="28"/>
          <w:lang w:val="uk-UA"/>
        </w:rPr>
        <w:t xml:space="preserve"> «Авіаційні двигуни та енергетичні установки»,  5- 9 квітня 2021 р.</w:t>
      </w:r>
    </w:p>
    <w:p w:rsidR="00C9716C" w:rsidRPr="00D15038" w:rsidRDefault="002419F2" w:rsidP="00031C87">
      <w:pPr>
        <w:spacing w:after="240"/>
        <w:ind w:firstLine="709"/>
        <w:jc w:val="both"/>
        <w:rPr>
          <w:sz w:val="28"/>
          <w:szCs w:val="28"/>
          <w:lang w:val="uk-UA"/>
        </w:rPr>
      </w:pPr>
      <w:r w:rsidRPr="002419F2">
        <w:rPr>
          <w:sz w:val="28"/>
          <w:szCs w:val="28"/>
          <w:lang w:val="uk-UA"/>
        </w:rPr>
        <w:t>11.</w:t>
      </w:r>
      <w:r>
        <w:rPr>
          <w:b/>
          <w:bCs/>
          <w:sz w:val="28"/>
          <w:szCs w:val="28"/>
          <w:lang w:val="uk-UA"/>
        </w:rPr>
        <w:t xml:space="preserve"> </w:t>
      </w:r>
      <w:r w:rsidR="00E917F0" w:rsidRPr="00D15038">
        <w:rPr>
          <w:b/>
          <w:bCs/>
          <w:sz w:val="28"/>
          <w:szCs w:val="28"/>
          <w:lang w:val="uk-UA"/>
        </w:rPr>
        <w:t>Nicholas Nwaribe</w:t>
      </w:r>
      <w:r w:rsidR="00E917F0" w:rsidRPr="00D15038">
        <w:rPr>
          <w:sz w:val="28"/>
          <w:szCs w:val="28"/>
          <w:lang w:val="uk-UA"/>
        </w:rPr>
        <w:t>, Scientific supervisor – Gvozdetsky I.I. ACTIVE MAGNET BEARINGS. Тези доповіді в Міжнародній науково-практичній конференції здобувачів вищої освіти, молодих учених «Політ». Сучасні проблеми науки». 5 – 9 квітня 2021 р. Напрям «Сучасні авіаційні технології», Секція: «Авіаційні двигуни та енергетичні установки»,  5- 9 квітня 2021 р.</w:t>
      </w:r>
    </w:p>
    <w:p w:rsidR="00E917F0" w:rsidRDefault="002419F2" w:rsidP="00031C87">
      <w:pPr>
        <w:spacing w:after="240"/>
        <w:ind w:firstLine="709"/>
        <w:jc w:val="both"/>
        <w:rPr>
          <w:sz w:val="28"/>
          <w:szCs w:val="28"/>
          <w:lang w:val="uk-UA"/>
        </w:rPr>
      </w:pPr>
      <w:r>
        <w:rPr>
          <w:sz w:val="28"/>
          <w:szCs w:val="28"/>
          <w:lang w:val="uk-UA"/>
        </w:rPr>
        <w:t xml:space="preserve">12. </w:t>
      </w:r>
      <w:r w:rsidR="00A03880" w:rsidRPr="00D15038">
        <w:rPr>
          <w:sz w:val="28"/>
          <w:szCs w:val="28"/>
          <w:lang w:val="uk-UA"/>
        </w:rPr>
        <w:t xml:space="preserve">V. Kozlov, L.Volianska. Analysis of the efficiency of using KT-type fuel catalysts in aircraft engines / Международная конференция </w:t>
      </w:r>
      <w:r w:rsidR="00407FC9">
        <w:rPr>
          <w:sz w:val="28"/>
          <w:szCs w:val="28"/>
          <w:lang w:val="en-US"/>
        </w:rPr>
        <w:t xml:space="preserve">e </w:t>
      </w:r>
      <w:r w:rsidR="00A03880" w:rsidRPr="00D15038">
        <w:rPr>
          <w:sz w:val="28"/>
          <w:szCs w:val="28"/>
          <w:lang w:val="uk-UA"/>
        </w:rPr>
        <w:t>Наньчан, 9-10 июнь, 2021</w:t>
      </w:r>
    </w:p>
    <w:p w:rsidR="00A03880" w:rsidRDefault="002419F2" w:rsidP="00031C87">
      <w:pPr>
        <w:spacing w:after="240"/>
        <w:ind w:firstLine="709"/>
        <w:jc w:val="both"/>
        <w:rPr>
          <w:sz w:val="28"/>
          <w:szCs w:val="28"/>
          <w:lang w:val="uk-UA"/>
        </w:rPr>
      </w:pPr>
      <w:r>
        <w:rPr>
          <w:color w:val="000000"/>
          <w:kern w:val="2"/>
          <w:sz w:val="28"/>
          <w:szCs w:val="28"/>
          <w:lang w:val="uk-UA"/>
        </w:rPr>
        <w:t xml:space="preserve">13. </w:t>
      </w:r>
      <w:r w:rsidR="006F7FDF">
        <w:rPr>
          <w:color w:val="000000"/>
          <w:kern w:val="2"/>
          <w:sz w:val="28"/>
          <w:szCs w:val="28"/>
          <w:lang w:val="en-US"/>
        </w:rPr>
        <w:t xml:space="preserve">Andriets O.G., Riznyk S.B. COMPARATIVE CHARACTERISTICS OF ADVANCED-CYCLE GAS TURBINE ENGINES/ </w:t>
      </w:r>
      <w:bookmarkStart w:id="1" w:name="page10R_mcid6"/>
      <w:bookmarkEnd w:id="1"/>
      <w:r w:rsidR="006F7FDF">
        <w:rPr>
          <w:color w:val="000000"/>
          <w:kern w:val="2"/>
          <w:sz w:val="28"/>
          <w:szCs w:val="28"/>
          <w:lang w:val="en-US"/>
        </w:rPr>
        <w:t>The</w:t>
      </w:r>
      <w:bookmarkStart w:id="2" w:name="page10R_mcid7"/>
      <w:bookmarkEnd w:id="2"/>
      <w:r w:rsidR="006F7FDF">
        <w:rPr>
          <w:color w:val="000000"/>
          <w:kern w:val="2"/>
          <w:sz w:val="28"/>
          <w:szCs w:val="28"/>
          <w:lang w:val="en-US"/>
        </w:rPr>
        <w:t xml:space="preserve"> Х</w:t>
      </w:r>
      <w:bookmarkStart w:id="3" w:name="page10R_mcid8"/>
      <w:bookmarkEnd w:id="3"/>
      <w:r w:rsidR="006F7FDF">
        <w:rPr>
          <w:color w:val="000000"/>
          <w:kern w:val="2"/>
          <w:sz w:val="28"/>
          <w:szCs w:val="28"/>
          <w:lang w:val="en-US"/>
        </w:rPr>
        <w:t>VII International Scientific and Practical Conference «Multidisciplinary academic notes. Theory, methodology and practice»,</w:t>
      </w:r>
      <w:bookmarkStart w:id="4" w:name="page10R_mcid9"/>
      <w:bookmarkStart w:id="5" w:name="page10R_mcid10"/>
      <w:bookmarkEnd w:id="4"/>
      <w:bookmarkEnd w:id="5"/>
      <w:r w:rsidR="006F7FDF">
        <w:rPr>
          <w:color w:val="000000"/>
          <w:kern w:val="2"/>
          <w:sz w:val="28"/>
          <w:szCs w:val="28"/>
          <w:lang w:val="en-US"/>
        </w:rPr>
        <w:t xml:space="preserve"> May 03 – 06, 2022, Tokyo,</w:t>
      </w:r>
      <w:r w:rsidR="00F03165">
        <w:rPr>
          <w:color w:val="000000"/>
          <w:kern w:val="2"/>
          <w:sz w:val="28"/>
          <w:szCs w:val="28"/>
          <w:lang w:val="uk-UA"/>
        </w:rPr>
        <w:t xml:space="preserve"> </w:t>
      </w:r>
      <w:r w:rsidR="006F7FDF">
        <w:rPr>
          <w:color w:val="000000"/>
          <w:kern w:val="2"/>
          <w:sz w:val="28"/>
          <w:szCs w:val="28"/>
          <w:lang w:val="en-US"/>
        </w:rPr>
        <w:t>Japan.</w:t>
      </w:r>
      <w:bookmarkStart w:id="6" w:name="page10R_mcid11"/>
      <w:bookmarkStart w:id="7" w:name="page10R_mcid12"/>
      <w:bookmarkEnd w:id="6"/>
      <w:bookmarkEnd w:id="7"/>
      <w:r w:rsidR="006F7FDF">
        <w:rPr>
          <w:color w:val="000000"/>
          <w:kern w:val="2"/>
          <w:sz w:val="28"/>
          <w:szCs w:val="28"/>
          <w:lang w:val="en-US"/>
        </w:rPr>
        <w:t xml:space="preserve"> p. 957-964. </w:t>
      </w:r>
      <w:r w:rsidR="00F03165">
        <w:rPr>
          <w:color w:val="000000"/>
          <w:kern w:val="2"/>
          <w:sz w:val="28"/>
          <w:szCs w:val="28"/>
          <w:lang w:val="uk-UA"/>
        </w:rPr>
        <w:t xml:space="preserve"> </w:t>
      </w:r>
      <w:r w:rsidR="006F7FDF" w:rsidRPr="006F7FDF">
        <w:rPr>
          <w:color w:val="000000"/>
          <w:sz w:val="28"/>
          <w:szCs w:val="28"/>
          <w:lang w:val="en-US"/>
        </w:rPr>
        <w:t>DOI: 10.46299/ISG.2022.1.17</w:t>
      </w:r>
    </w:p>
    <w:p w:rsidR="00D15038" w:rsidRPr="00D15038" w:rsidRDefault="00D15038" w:rsidP="00031C87">
      <w:pPr>
        <w:spacing w:after="240"/>
        <w:ind w:firstLine="709"/>
        <w:jc w:val="both"/>
        <w:rPr>
          <w:sz w:val="28"/>
          <w:szCs w:val="28"/>
          <w:lang w:val="uk-UA"/>
        </w:rPr>
      </w:pPr>
      <w:r>
        <w:rPr>
          <w:lang w:val="uk-UA"/>
        </w:rPr>
        <w:t xml:space="preserve">Прим. </w:t>
      </w:r>
      <w:r>
        <w:rPr>
          <w:rStyle w:val="ae"/>
        </w:rPr>
        <w:footnoteRef/>
      </w:r>
      <w:r w:rsidRPr="00D15038">
        <w:rPr>
          <w:lang w:val="uk-UA"/>
        </w:rPr>
        <w:t xml:space="preserve"> </w:t>
      </w:r>
      <w:r>
        <w:rPr>
          <w:lang w:val="uk-UA"/>
        </w:rPr>
        <w:t xml:space="preserve">Іноземних учасників </w:t>
      </w:r>
      <w:r w:rsidR="00407FC9">
        <w:rPr>
          <w:lang w:val="uk-UA"/>
        </w:rPr>
        <w:t>відмічено</w:t>
      </w:r>
      <w:r>
        <w:rPr>
          <w:lang w:val="uk-UA"/>
        </w:rPr>
        <w:t xml:space="preserve"> шрифтом </w:t>
      </w:r>
      <w:r w:rsidRPr="00D90C83">
        <w:rPr>
          <w:b/>
          <w:bCs/>
          <w:lang w:val="en-US"/>
        </w:rPr>
        <w:t>Bold</w:t>
      </w:r>
    </w:p>
    <w:sectPr w:rsidR="00D15038" w:rsidRPr="00D1503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E7A" w:rsidRDefault="00AA4E7A" w:rsidP="00BC39C5">
      <w:r>
        <w:separator/>
      </w:r>
    </w:p>
  </w:endnote>
  <w:endnote w:type="continuationSeparator" w:id="0">
    <w:p w:rsidR="00AA4E7A" w:rsidRDefault="00AA4E7A" w:rsidP="00BC3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Yu Gothic UI"/>
    <w:panose1 w:val="02020609040205080304"/>
    <w:charset w:val="80"/>
    <w:family w:val="roman"/>
    <w:pitch w:val="fixed"/>
    <w:sig w:usb0="00000001"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E7A" w:rsidRDefault="00AA4E7A" w:rsidP="00BC39C5">
      <w:r>
        <w:separator/>
      </w:r>
    </w:p>
  </w:footnote>
  <w:footnote w:type="continuationSeparator" w:id="0">
    <w:p w:rsidR="00AA4E7A" w:rsidRDefault="00AA4E7A" w:rsidP="00BC3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0"/>
    <w:lvl w:ilvl="0">
      <w:start w:val="1"/>
      <w:numFmt w:val="decimal"/>
      <w:lvlText w:val="%1."/>
      <w:lvlJc w:val="left"/>
      <w:pPr>
        <w:tabs>
          <w:tab w:val="num" w:pos="0"/>
        </w:tabs>
        <w:ind w:left="644" w:hanging="360"/>
      </w:pPr>
      <w:rPr>
        <w:rFonts w:ascii="Times New Roman" w:hAnsi="Times New Roman" w:cs="Times New Roman" w:hint="default"/>
        <w:b w:val="0"/>
        <w:color w:val="auto"/>
        <w:sz w:val="28"/>
        <w:szCs w:val="28"/>
        <w:lang w:val="en-US"/>
      </w:rPr>
    </w:lvl>
  </w:abstractNum>
  <w:abstractNum w:abstractNumId="1" w15:restartNumberingAfterBreak="0">
    <w:nsid w:val="00000002"/>
    <w:multiLevelType w:val="singleLevel"/>
    <w:tmpl w:val="00000002"/>
    <w:name w:val="WW8Num13"/>
    <w:lvl w:ilvl="0">
      <w:start w:val="1"/>
      <w:numFmt w:val="decimal"/>
      <w:lvlText w:val="%1."/>
      <w:lvlJc w:val="left"/>
      <w:pPr>
        <w:tabs>
          <w:tab w:val="num" w:pos="927"/>
        </w:tabs>
        <w:ind w:left="927" w:hanging="360"/>
      </w:pPr>
      <w:rPr>
        <w:rFonts w:hint="default"/>
        <w:color w:val="222222"/>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51D94043"/>
    <w:multiLevelType w:val="hybridMultilevel"/>
    <w:tmpl w:val="7B669276"/>
    <w:lvl w:ilvl="0" w:tplc="2B7A3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F505BB3"/>
    <w:multiLevelType w:val="multilevel"/>
    <w:tmpl w:val="4CB093D2"/>
    <w:styleLink w:val="WWNum2"/>
    <w:lvl w:ilvl="0">
      <w:start w:val="2"/>
      <w:numFmt w:val="decimal"/>
      <w:lvlText w:val="%1."/>
      <w:lvlJc w:val="left"/>
      <w:pPr>
        <w:ind w:left="450" w:hanging="450"/>
      </w:pPr>
      <w:rPr>
        <w:b/>
        <w:i w:val="0"/>
        <w:sz w:val="28"/>
      </w:rPr>
    </w:lvl>
    <w:lvl w:ilvl="1">
      <w:start w:val="3"/>
      <w:numFmt w:val="decimal"/>
      <w:lvlText w:val="%1.%2."/>
      <w:lvlJc w:val="left"/>
      <w:pPr>
        <w:ind w:left="1301" w:hanging="450"/>
      </w:pPr>
      <w:rPr>
        <w:b/>
        <w:i w:val="0"/>
        <w:sz w:val="24"/>
        <w:szCs w:val="24"/>
      </w:rPr>
    </w:lvl>
    <w:lvl w:ilvl="2">
      <w:start w:val="1"/>
      <w:numFmt w:val="decimal"/>
      <w:lvlText w:val="%1.%2.%3."/>
      <w:lvlJc w:val="left"/>
      <w:pPr>
        <w:ind w:left="2080" w:hanging="720"/>
      </w:pPr>
      <w:rPr>
        <w:b/>
        <w:i w:val="0"/>
        <w:sz w:val="28"/>
      </w:rPr>
    </w:lvl>
    <w:lvl w:ilvl="3">
      <w:start w:val="1"/>
      <w:numFmt w:val="decimal"/>
      <w:lvlText w:val="%1.%2.%3.%4."/>
      <w:lvlJc w:val="left"/>
      <w:pPr>
        <w:ind w:left="2760" w:hanging="720"/>
      </w:pPr>
      <w:rPr>
        <w:b/>
        <w:i w:val="0"/>
        <w:sz w:val="28"/>
      </w:rPr>
    </w:lvl>
    <w:lvl w:ilvl="4">
      <w:start w:val="1"/>
      <w:numFmt w:val="decimal"/>
      <w:lvlText w:val="%1.%2.%3.%4.%5."/>
      <w:lvlJc w:val="left"/>
      <w:pPr>
        <w:ind w:left="3800" w:hanging="1080"/>
      </w:pPr>
      <w:rPr>
        <w:b/>
        <w:i w:val="0"/>
        <w:sz w:val="28"/>
      </w:rPr>
    </w:lvl>
    <w:lvl w:ilvl="5">
      <w:start w:val="1"/>
      <w:numFmt w:val="decimal"/>
      <w:lvlText w:val="%1.%2.%3.%4.%5.%6."/>
      <w:lvlJc w:val="left"/>
      <w:pPr>
        <w:ind w:left="4480" w:hanging="1080"/>
      </w:pPr>
      <w:rPr>
        <w:b/>
        <w:i w:val="0"/>
        <w:sz w:val="28"/>
      </w:rPr>
    </w:lvl>
    <w:lvl w:ilvl="6">
      <w:start w:val="1"/>
      <w:numFmt w:val="decimal"/>
      <w:lvlText w:val="%1.%2.%3.%4.%5.%6.%7."/>
      <w:lvlJc w:val="left"/>
      <w:pPr>
        <w:ind w:left="5520" w:hanging="1440"/>
      </w:pPr>
      <w:rPr>
        <w:b/>
        <w:i w:val="0"/>
        <w:sz w:val="28"/>
      </w:rPr>
    </w:lvl>
    <w:lvl w:ilvl="7">
      <w:start w:val="1"/>
      <w:numFmt w:val="decimal"/>
      <w:lvlText w:val="%1.%2.%3.%4.%5.%6.%7.%8."/>
      <w:lvlJc w:val="left"/>
      <w:pPr>
        <w:ind w:left="6200" w:hanging="1440"/>
      </w:pPr>
      <w:rPr>
        <w:b/>
        <w:i w:val="0"/>
        <w:sz w:val="28"/>
      </w:rPr>
    </w:lvl>
    <w:lvl w:ilvl="8">
      <w:start w:val="1"/>
      <w:numFmt w:val="decimal"/>
      <w:lvlText w:val="%1.%2.%3.%4.%5.%6.%7.%8.%9."/>
      <w:lvlJc w:val="left"/>
      <w:pPr>
        <w:ind w:left="7240" w:hanging="1800"/>
      </w:pPr>
      <w:rPr>
        <w:b/>
        <w:i w:val="0"/>
        <w:sz w:val="28"/>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5BD"/>
    <w:rsid w:val="00000568"/>
    <w:rsid w:val="00031C87"/>
    <w:rsid w:val="00060BD7"/>
    <w:rsid w:val="000772AA"/>
    <w:rsid w:val="000B5617"/>
    <w:rsid w:val="000C6447"/>
    <w:rsid w:val="001015BD"/>
    <w:rsid w:val="0010606D"/>
    <w:rsid w:val="001166FA"/>
    <w:rsid w:val="0012611B"/>
    <w:rsid w:val="00130857"/>
    <w:rsid w:val="001560E8"/>
    <w:rsid w:val="0018565D"/>
    <w:rsid w:val="002419F2"/>
    <w:rsid w:val="00256FE5"/>
    <w:rsid w:val="00260923"/>
    <w:rsid w:val="002B3F5C"/>
    <w:rsid w:val="002B60DB"/>
    <w:rsid w:val="002D3521"/>
    <w:rsid w:val="002E307B"/>
    <w:rsid w:val="003202B7"/>
    <w:rsid w:val="0036158E"/>
    <w:rsid w:val="003618E0"/>
    <w:rsid w:val="0036204D"/>
    <w:rsid w:val="003938B2"/>
    <w:rsid w:val="00395019"/>
    <w:rsid w:val="003A3949"/>
    <w:rsid w:val="003B0A7A"/>
    <w:rsid w:val="003B6D01"/>
    <w:rsid w:val="003C3D29"/>
    <w:rsid w:val="003E64FF"/>
    <w:rsid w:val="00407FC9"/>
    <w:rsid w:val="00445B77"/>
    <w:rsid w:val="004521CF"/>
    <w:rsid w:val="0045331F"/>
    <w:rsid w:val="0046263B"/>
    <w:rsid w:val="0047635D"/>
    <w:rsid w:val="0049156D"/>
    <w:rsid w:val="004974B4"/>
    <w:rsid w:val="005175EE"/>
    <w:rsid w:val="005236F2"/>
    <w:rsid w:val="00553BBA"/>
    <w:rsid w:val="005C7033"/>
    <w:rsid w:val="005E15DA"/>
    <w:rsid w:val="006032A1"/>
    <w:rsid w:val="00607A38"/>
    <w:rsid w:val="00624A83"/>
    <w:rsid w:val="006254EF"/>
    <w:rsid w:val="00637993"/>
    <w:rsid w:val="00694B33"/>
    <w:rsid w:val="006C4793"/>
    <w:rsid w:val="006C640E"/>
    <w:rsid w:val="006E7007"/>
    <w:rsid w:val="006F3AB8"/>
    <w:rsid w:val="006F7FDF"/>
    <w:rsid w:val="00710CBD"/>
    <w:rsid w:val="00760FE1"/>
    <w:rsid w:val="00783138"/>
    <w:rsid w:val="00813720"/>
    <w:rsid w:val="00825C9A"/>
    <w:rsid w:val="0089455E"/>
    <w:rsid w:val="0093778D"/>
    <w:rsid w:val="009530E4"/>
    <w:rsid w:val="00967ADA"/>
    <w:rsid w:val="00970AC1"/>
    <w:rsid w:val="00981E81"/>
    <w:rsid w:val="0098595C"/>
    <w:rsid w:val="009B44E5"/>
    <w:rsid w:val="009F2A25"/>
    <w:rsid w:val="00A03880"/>
    <w:rsid w:val="00A21F8E"/>
    <w:rsid w:val="00A70BE5"/>
    <w:rsid w:val="00AA3430"/>
    <w:rsid w:val="00AA4E7A"/>
    <w:rsid w:val="00AB07A7"/>
    <w:rsid w:val="00AD097A"/>
    <w:rsid w:val="00AE589D"/>
    <w:rsid w:val="00AF333C"/>
    <w:rsid w:val="00B2711B"/>
    <w:rsid w:val="00B41B0A"/>
    <w:rsid w:val="00B82C89"/>
    <w:rsid w:val="00BB5408"/>
    <w:rsid w:val="00BC34AB"/>
    <w:rsid w:val="00BC39C5"/>
    <w:rsid w:val="00BC48F8"/>
    <w:rsid w:val="00C379BA"/>
    <w:rsid w:val="00C77107"/>
    <w:rsid w:val="00C82C17"/>
    <w:rsid w:val="00C9716C"/>
    <w:rsid w:val="00CB012F"/>
    <w:rsid w:val="00CC65B9"/>
    <w:rsid w:val="00CE4B00"/>
    <w:rsid w:val="00D15038"/>
    <w:rsid w:val="00D737E1"/>
    <w:rsid w:val="00D90C83"/>
    <w:rsid w:val="00DB3FD9"/>
    <w:rsid w:val="00DF512D"/>
    <w:rsid w:val="00E246B8"/>
    <w:rsid w:val="00E30059"/>
    <w:rsid w:val="00E52D3D"/>
    <w:rsid w:val="00E70DDE"/>
    <w:rsid w:val="00E917F0"/>
    <w:rsid w:val="00EA525B"/>
    <w:rsid w:val="00F03165"/>
    <w:rsid w:val="00F3045B"/>
    <w:rsid w:val="00F3154D"/>
    <w:rsid w:val="00F40172"/>
    <w:rsid w:val="00FB04B0"/>
    <w:rsid w:val="00FC1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84663529-95C4-486F-89A4-F17EC894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SimSun" w:cs="Lucida Sans"/>
      <w:kern w:val="1"/>
      <w:sz w:val="24"/>
      <w:szCs w:val="24"/>
      <w:lang w:val="ru-RU" w:eastAsia="hi-I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0z0">
    <w:name w:val="WW8Num20z0"/>
    <w:rPr>
      <w:rFonts w:ascii="Times New Roman" w:hAnsi="Times New Roman" w:cs="Times New Roman" w:hint="default"/>
      <w:b w:val="0"/>
      <w:color w:val="auto"/>
      <w:sz w:val="28"/>
      <w:szCs w:val="28"/>
      <w:lang w:val="en-US"/>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3z0">
    <w:name w:val="WW8Num13z0"/>
    <w:rPr>
      <w:rFonts w:hint="default"/>
      <w:color w:val="2222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styleId="a3">
    <w:name w:val="Hyperlink"/>
    <w:rPr>
      <w:color w:val="0000FF"/>
      <w:u w:val="single"/>
    </w:rPr>
  </w:style>
  <w:style w:type="character" w:styleId="a4">
    <w:name w:val="FollowedHyperlink"/>
    <w:rPr>
      <w:color w:val="800080"/>
      <w:u w:val="single"/>
    </w:rPr>
  </w:style>
  <w:style w:type="character" w:customStyle="1" w:styleId="a5">
    <w:name w:val="Символ нумерации"/>
  </w:style>
  <w:style w:type="paragraph" w:customStyle="1" w:styleId="1">
    <w:name w:val="Заголовок1"/>
    <w:basedOn w:val="a"/>
    <w:next w:val="a6"/>
    <w:pPr>
      <w:keepNext/>
      <w:spacing w:before="240" w:after="120"/>
    </w:pPr>
    <w:rPr>
      <w:rFonts w:ascii="Arial" w:eastAsia="Microsoft YaHei" w:hAnsi="Arial"/>
      <w:sz w:val="28"/>
      <w:szCs w:val="28"/>
    </w:rPr>
  </w:style>
  <w:style w:type="paragraph" w:styleId="a6">
    <w:name w:val="Body Text"/>
    <w:basedOn w:val="a"/>
    <w:pPr>
      <w:spacing w:after="120"/>
    </w:pPr>
  </w:style>
  <w:style w:type="paragraph" w:styleId="a7">
    <w:name w:val="List"/>
    <w:basedOn w:val="a6"/>
  </w:style>
  <w:style w:type="paragraph" w:customStyle="1" w:styleId="a8">
    <w:name w:val="Название"/>
    <w:basedOn w:val="a"/>
    <w:pPr>
      <w:suppressLineNumbers/>
      <w:spacing w:before="120" w:after="120"/>
    </w:pPr>
    <w:rPr>
      <w:i/>
      <w:iCs/>
    </w:rPr>
  </w:style>
  <w:style w:type="paragraph" w:customStyle="1" w:styleId="10">
    <w:name w:val="Указатель1"/>
    <w:basedOn w:val="a"/>
    <w:pPr>
      <w:suppressLineNumbers/>
    </w:pPr>
  </w:style>
  <w:style w:type="paragraph" w:customStyle="1" w:styleId="a9">
    <w:name w:val="Normal (Web)"/>
    <w:basedOn w:val="a"/>
    <w:pPr>
      <w:spacing w:before="280" w:after="280"/>
    </w:pPr>
    <w:rPr>
      <w:rFonts w:eastAsia="Times New Roman" w:cs="Times New Roman"/>
    </w:rPr>
  </w:style>
  <w:style w:type="paragraph" w:styleId="aa">
    <w:name w:val="List Paragraph"/>
    <w:basedOn w:val="a"/>
    <w:qFormat/>
    <w:pPr>
      <w:ind w:left="720"/>
    </w:pPr>
  </w:style>
  <w:style w:type="paragraph" w:customStyle="1" w:styleId="02-Aboutauthors">
    <w:name w:val="02-About authors"/>
    <w:basedOn w:val="a"/>
    <w:pPr>
      <w:jc w:val="right"/>
    </w:pPr>
    <w:rPr>
      <w:rFonts w:cs="Times New Roman"/>
      <w:i/>
      <w:sz w:val="18"/>
      <w:szCs w:val="18"/>
    </w:rPr>
  </w:style>
  <w:style w:type="paragraph" w:customStyle="1" w:styleId="Standard">
    <w:name w:val="Standard"/>
    <w:rsid w:val="001015BD"/>
    <w:pPr>
      <w:suppressAutoHyphens/>
      <w:autoSpaceDN w:val="0"/>
      <w:spacing w:after="160" w:line="259" w:lineRule="auto"/>
      <w:textAlignment w:val="baseline"/>
    </w:pPr>
    <w:rPr>
      <w:rFonts w:ascii="Calibri" w:eastAsia="Calibri" w:hAnsi="Calibri"/>
      <w:kern w:val="3"/>
      <w:sz w:val="22"/>
      <w:szCs w:val="22"/>
      <w:lang w:val="ru-RU"/>
    </w:rPr>
  </w:style>
  <w:style w:type="numbering" w:customStyle="1" w:styleId="WWNum2">
    <w:name w:val="WWNum2"/>
    <w:basedOn w:val="a2"/>
    <w:rsid w:val="001015BD"/>
    <w:pPr>
      <w:numPr>
        <w:numId w:val="5"/>
      </w:numPr>
    </w:pPr>
  </w:style>
  <w:style w:type="character" w:customStyle="1" w:styleId="ab">
    <w:name w:val="Неразрешенное упоминание"/>
    <w:uiPriority w:val="99"/>
    <w:semiHidden/>
    <w:unhideWhenUsed/>
    <w:rsid w:val="00AF333C"/>
    <w:rPr>
      <w:color w:val="605E5C"/>
      <w:shd w:val="clear" w:color="auto" w:fill="E1DFDD"/>
    </w:rPr>
  </w:style>
  <w:style w:type="paragraph" w:styleId="HTML">
    <w:name w:val="HTML Preformatted"/>
    <w:basedOn w:val="a"/>
    <w:link w:val="HTML0"/>
    <w:uiPriority w:val="99"/>
    <w:unhideWhenUsed/>
    <w:rsid w:val="00967A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link w:val="HTML"/>
    <w:uiPriority w:val="99"/>
    <w:rsid w:val="00967ADA"/>
    <w:rPr>
      <w:rFonts w:ascii="Courier New" w:hAnsi="Courier New" w:cs="Courier New"/>
    </w:rPr>
  </w:style>
  <w:style w:type="paragraph" w:styleId="3">
    <w:name w:val="Body Text Indent 3"/>
    <w:basedOn w:val="a"/>
    <w:link w:val="30"/>
    <w:uiPriority w:val="99"/>
    <w:semiHidden/>
    <w:unhideWhenUsed/>
    <w:rsid w:val="00694B33"/>
    <w:pPr>
      <w:spacing w:after="120"/>
      <w:ind w:left="283"/>
    </w:pPr>
    <w:rPr>
      <w:rFonts w:cs="Mangal"/>
      <w:sz w:val="16"/>
      <w:szCs w:val="14"/>
    </w:rPr>
  </w:style>
  <w:style w:type="character" w:customStyle="1" w:styleId="30">
    <w:name w:val="Основной текст с отступом 3 Знак"/>
    <w:link w:val="3"/>
    <w:uiPriority w:val="99"/>
    <w:semiHidden/>
    <w:rsid w:val="00694B33"/>
    <w:rPr>
      <w:rFonts w:eastAsia="SimSun" w:cs="Mangal"/>
      <w:kern w:val="1"/>
      <w:sz w:val="16"/>
      <w:szCs w:val="14"/>
      <w:lang w:eastAsia="hi-IN" w:bidi="hi-IN"/>
    </w:rPr>
  </w:style>
  <w:style w:type="paragraph" w:styleId="ac">
    <w:name w:val="footnote text"/>
    <w:basedOn w:val="a"/>
    <w:link w:val="ad"/>
    <w:uiPriority w:val="99"/>
    <w:semiHidden/>
    <w:unhideWhenUsed/>
    <w:rsid w:val="00BC39C5"/>
    <w:rPr>
      <w:rFonts w:cs="Mangal"/>
      <w:sz w:val="20"/>
      <w:szCs w:val="18"/>
    </w:rPr>
  </w:style>
  <w:style w:type="character" w:customStyle="1" w:styleId="ad">
    <w:name w:val="Текст сноски Знак"/>
    <w:link w:val="ac"/>
    <w:uiPriority w:val="99"/>
    <w:semiHidden/>
    <w:rsid w:val="00BC39C5"/>
    <w:rPr>
      <w:rFonts w:eastAsia="SimSun" w:cs="Mangal"/>
      <w:kern w:val="1"/>
      <w:szCs w:val="18"/>
      <w:lang w:eastAsia="hi-IN" w:bidi="hi-IN"/>
    </w:rPr>
  </w:style>
  <w:style w:type="character" w:styleId="ae">
    <w:name w:val="footnote reference"/>
    <w:uiPriority w:val="99"/>
    <w:semiHidden/>
    <w:unhideWhenUsed/>
    <w:rsid w:val="00BC39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02829">
      <w:bodyDiv w:val="1"/>
      <w:marLeft w:val="0"/>
      <w:marRight w:val="0"/>
      <w:marTop w:val="0"/>
      <w:marBottom w:val="0"/>
      <w:divBdr>
        <w:top w:val="none" w:sz="0" w:space="0" w:color="auto"/>
        <w:left w:val="none" w:sz="0" w:space="0" w:color="auto"/>
        <w:bottom w:val="none" w:sz="0" w:space="0" w:color="auto"/>
        <w:right w:val="none" w:sz="0" w:space="0" w:color="auto"/>
      </w:divBdr>
    </w:div>
    <w:div w:id="987977925">
      <w:bodyDiv w:val="1"/>
      <w:marLeft w:val="0"/>
      <w:marRight w:val="0"/>
      <w:marTop w:val="0"/>
      <w:marBottom w:val="0"/>
      <w:divBdr>
        <w:top w:val="none" w:sz="0" w:space="0" w:color="auto"/>
        <w:left w:val="none" w:sz="0" w:space="0" w:color="auto"/>
        <w:bottom w:val="none" w:sz="0" w:space="0" w:color="auto"/>
        <w:right w:val="none" w:sz="0" w:space="0" w:color="auto"/>
      </w:divBdr>
    </w:div>
    <w:div w:id="1738741494">
      <w:bodyDiv w:val="1"/>
      <w:marLeft w:val="0"/>
      <w:marRight w:val="0"/>
      <w:marTop w:val="0"/>
      <w:marBottom w:val="0"/>
      <w:divBdr>
        <w:top w:val="none" w:sz="0" w:space="0" w:color="auto"/>
        <w:left w:val="none" w:sz="0" w:space="0" w:color="auto"/>
        <w:bottom w:val="none" w:sz="0" w:space="0" w:color="auto"/>
        <w:right w:val="none" w:sz="0" w:space="0" w:color="auto"/>
      </w:divBdr>
    </w:div>
    <w:div w:id="210229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horaval@[jtu.edu.cn" TargetMode="External"/><Relationship Id="rId13" Type="http://schemas.openxmlformats.org/officeDocument/2006/relationships/hyperlink" Target="https://bit.ly/3jLntYb" TargetMode="External"/><Relationship Id="rId18" Type="http://schemas.openxmlformats.org/officeDocument/2006/relationships/hyperlink" Target="https://doi.org/10.15587/1729-4061.2018.14772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vd.zntu.edu.ua/article/view/180276/180201" TargetMode="External"/><Relationship Id="rId7" Type="http://schemas.openxmlformats.org/officeDocument/2006/relationships/hyperlink" Target="mailto:sshen@mail.edu.cn" TargetMode="External"/><Relationship Id="rId12" Type="http://schemas.openxmlformats.org/officeDocument/2006/relationships/hyperlink" Target="http://aki.nau.edu.ua/mizhnar_diialt_ad/" TargetMode="External"/><Relationship Id="rId17" Type="http://schemas.openxmlformats.org/officeDocument/2006/relationships/hyperlink" Target="https://doi.org/10.15587/1729-4061.2020.19948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07/s10556-018-0385-3" TargetMode="External"/><Relationship Id="rId20" Type="http://schemas.openxmlformats.org/officeDocument/2006/relationships/hyperlink" Target="https://doi.org/10.3103/S10634576210100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u.edu.ua/ua/news/1/6/shovkoviy-shlyah-2018-ukraina-kitay-ukrainski-vishi-uklali-ugodi-pro-spivpratsyu-z-kitayskimi-universitetami.html" TargetMode="External"/><Relationship Id="rId24" Type="http://schemas.openxmlformats.org/officeDocument/2006/relationships/hyperlink" Target="https://doi.org/10.1051/matecconf/201930402001" TargetMode="External"/><Relationship Id="rId5" Type="http://schemas.openxmlformats.org/officeDocument/2006/relationships/footnotes" Target="footnotes.xml"/><Relationship Id="rId15" Type="http://schemas.openxmlformats.org/officeDocument/2006/relationships/hyperlink" Target="https://er.nau.edu.ua/handle/NAU/34543" TargetMode="External"/><Relationship Id="rId23" Type="http://schemas.openxmlformats.org/officeDocument/2006/relationships/hyperlink" Target="https://doi.org/10.1016/j.trpro.2022.06.326" TargetMode="External"/><Relationship Id="rId10" Type="http://schemas.openxmlformats.org/officeDocument/2006/relationships/hyperlink" Target="mailto:liyueming@xjtu.edu.cn" TargetMode="External"/><Relationship Id="rId19" Type="http://schemas.openxmlformats.org/officeDocument/2006/relationships/hyperlink" Target="https://doi.org/10.15587/1729-4061.2020.218137" TargetMode="External"/><Relationship Id="rId4" Type="http://schemas.openxmlformats.org/officeDocument/2006/relationships/webSettings" Target="webSettings.xml"/><Relationship Id="rId9" Type="http://schemas.openxmlformats.org/officeDocument/2006/relationships/hyperlink" Target="mailto:zishunliu@mail.xjtu.edu.cn" TargetMode="External"/><Relationship Id="rId14" Type="http://schemas.openxmlformats.org/officeDocument/2006/relationships/hyperlink" Target="http://er.nau.edu.ua/handle/NAU/40470" TargetMode="External"/><Relationship Id="rId22" Type="http://schemas.openxmlformats.org/officeDocument/2006/relationships/hyperlink" Target="https://doi.org/10.1007/978-981-33-6208-6_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1555</Words>
  <Characters>8866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10401</CharactersWithSpaces>
  <SharedDoc>false</SharedDoc>
  <HLinks>
    <vt:vector size="108" baseType="variant">
      <vt:variant>
        <vt:i4>3670062</vt:i4>
      </vt:variant>
      <vt:variant>
        <vt:i4>51</vt:i4>
      </vt:variant>
      <vt:variant>
        <vt:i4>0</vt:i4>
      </vt:variant>
      <vt:variant>
        <vt:i4>5</vt:i4>
      </vt:variant>
      <vt:variant>
        <vt:lpwstr>https://doi.org/10.1051/matecconf/201930402001</vt:lpwstr>
      </vt:variant>
      <vt:variant>
        <vt:lpwstr/>
      </vt:variant>
      <vt:variant>
        <vt:i4>3932278</vt:i4>
      </vt:variant>
      <vt:variant>
        <vt:i4>48</vt:i4>
      </vt:variant>
      <vt:variant>
        <vt:i4>0</vt:i4>
      </vt:variant>
      <vt:variant>
        <vt:i4>5</vt:i4>
      </vt:variant>
      <vt:variant>
        <vt:lpwstr>https://doi.org/10.1016/j.trpro.2022.06.326</vt:lpwstr>
      </vt:variant>
      <vt:variant>
        <vt:lpwstr/>
      </vt:variant>
      <vt:variant>
        <vt:i4>7077956</vt:i4>
      </vt:variant>
      <vt:variant>
        <vt:i4>45</vt:i4>
      </vt:variant>
      <vt:variant>
        <vt:i4>0</vt:i4>
      </vt:variant>
      <vt:variant>
        <vt:i4>5</vt:i4>
      </vt:variant>
      <vt:variant>
        <vt:lpwstr>https://doi.org/10.1007/978-981-33-6208-6_27</vt:lpwstr>
      </vt:variant>
      <vt:variant>
        <vt:lpwstr/>
      </vt:variant>
      <vt:variant>
        <vt:i4>4587588</vt:i4>
      </vt:variant>
      <vt:variant>
        <vt:i4>42</vt:i4>
      </vt:variant>
      <vt:variant>
        <vt:i4>0</vt:i4>
      </vt:variant>
      <vt:variant>
        <vt:i4>5</vt:i4>
      </vt:variant>
      <vt:variant>
        <vt:lpwstr>http://vd.zntu.edu.ua/article/view/180276/180201</vt:lpwstr>
      </vt:variant>
      <vt:variant>
        <vt:lpwstr/>
      </vt:variant>
      <vt:variant>
        <vt:i4>1245211</vt:i4>
      </vt:variant>
      <vt:variant>
        <vt:i4>39</vt:i4>
      </vt:variant>
      <vt:variant>
        <vt:i4>0</vt:i4>
      </vt:variant>
      <vt:variant>
        <vt:i4>5</vt:i4>
      </vt:variant>
      <vt:variant>
        <vt:lpwstr>https://doi.org/10.3103/S1063457621010044</vt:lpwstr>
      </vt:variant>
      <vt:variant>
        <vt:lpwstr/>
      </vt:variant>
      <vt:variant>
        <vt:i4>3670115</vt:i4>
      </vt:variant>
      <vt:variant>
        <vt:i4>36</vt:i4>
      </vt:variant>
      <vt:variant>
        <vt:i4>0</vt:i4>
      </vt:variant>
      <vt:variant>
        <vt:i4>5</vt:i4>
      </vt:variant>
      <vt:variant>
        <vt:lpwstr>https://doi.org/10.15587/1729-4061.2020.218137</vt:lpwstr>
      </vt:variant>
      <vt:variant>
        <vt:lpwstr/>
      </vt:variant>
      <vt:variant>
        <vt:i4>4128870</vt:i4>
      </vt:variant>
      <vt:variant>
        <vt:i4>33</vt:i4>
      </vt:variant>
      <vt:variant>
        <vt:i4>0</vt:i4>
      </vt:variant>
      <vt:variant>
        <vt:i4>5</vt:i4>
      </vt:variant>
      <vt:variant>
        <vt:lpwstr>https://doi.org/10.15587/1729-4061.2018.147720</vt:lpwstr>
      </vt:variant>
      <vt:variant>
        <vt:lpwstr/>
      </vt:variant>
      <vt:variant>
        <vt:i4>3407978</vt:i4>
      </vt:variant>
      <vt:variant>
        <vt:i4>30</vt:i4>
      </vt:variant>
      <vt:variant>
        <vt:i4>0</vt:i4>
      </vt:variant>
      <vt:variant>
        <vt:i4>5</vt:i4>
      </vt:variant>
      <vt:variant>
        <vt:lpwstr>https://doi.org/10.15587/1729-4061.2020.199486</vt:lpwstr>
      </vt:variant>
      <vt:variant>
        <vt:lpwstr/>
      </vt:variant>
      <vt:variant>
        <vt:i4>786460</vt:i4>
      </vt:variant>
      <vt:variant>
        <vt:i4>27</vt:i4>
      </vt:variant>
      <vt:variant>
        <vt:i4>0</vt:i4>
      </vt:variant>
      <vt:variant>
        <vt:i4>5</vt:i4>
      </vt:variant>
      <vt:variant>
        <vt:lpwstr>https://doi.org/10.1007/s10556-018-0385-3</vt:lpwstr>
      </vt:variant>
      <vt:variant>
        <vt:lpwstr/>
      </vt:variant>
      <vt:variant>
        <vt:i4>8126564</vt:i4>
      </vt:variant>
      <vt:variant>
        <vt:i4>24</vt:i4>
      </vt:variant>
      <vt:variant>
        <vt:i4>0</vt:i4>
      </vt:variant>
      <vt:variant>
        <vt:i4>5</vt:i4>
      </vt:variant>
      <vt:variant>
        <vt:lpwstr>https://er.nau.edu.ua/handle/NAU/34543</vt:lpwstr>
      </vt:variant>
      <vt:variant>
        <vt:lpwstr/>
      </vt:variant>
      <vt:variant>
        <vt:i4>524369</vt:i4>
      </vt:variant>
      <vt:variant>
        <vt:i4>21</vt:i4>
      </vt:variant>
      <vt:variant>
        <vt:i4>0</vt:i4>
      </vt:variant>
      <vt:variant>
        <vt:i4>5</vt:i4>
      </vt:variant>
      <vt:variant>
        <vt:lpwstr>http://er.nau.edu.ua/handle/NAU/40470</vt:lpwstr>
      </vt:variant>
      <vt:variant>
        <vt:lpwstr/>
      </vt:variant>
      <vt:variant>
        <vt:i4>6684776</vt:i4>
      </vt:variant>
      <vt:variant>
        <vt:i4>18</vt:i4>
      </vt:variant>
      <vt:variant>
        <vt:i4>0</vt:i4>
      </vt:variant>
      <vt:variant>
        <vt:i4>5</vt:i4>
      </vt:variant>
      <vt:variant>
        <vt:lpwstr>https://bit.ly/3jLntYb</vt:lpwstr>
      </vt:variant>
      <vt:variant>
        <vt:lpwstr/>
      </vt:variant>
      <vt:variant>
        <vt:i4>8323193</vt:i4>
      </vt:variant>
      <vt:variant>
        <vt:i4>15</vt:i4>
      </vt:variant>
      <vt:variant>
        <vt:i4>0</vt:i4>
      </vt:variant>
      <vt:variant>
        <vt:i4>5</vt:i4>
      </vt:variant>
      <vt:variant>
        <vt:lpwstr>http://aki.nau.edu.ua/mizhnar_diialt_ad/</vt:lpwstr>
      </vt:variant>
      <vt:variant>
        <vt:lpwstr/>
      </vt:variant>
      <vt:variant>
        <vt:i4>1441816</vt:i4>
      </vt:variant>
      <vt:variant>
        <vt:i4>12</vt:i4>
      </vt:variant>
      <vt:variant>
        <vt:i4>0</vt:i4>
      </vt:variant>
      <vt:variant>
        <vt:i4>5</vt:i4>
      </vt:variant>
      <vt:variant>
        <vt:lpwstr>https://nau.edu.ua/ua/news/1/6/shovkoviy-shlyah-2018-ukraina-kitay-ukrainski-vishi-uklali-ugodi-pro-spivpratsyu-z-kitayskimi-universitetami.html</vt:lpwstr>
      </vt:variant>
      <vt:variant>
        <vt:lpwstr/>
      </vt:variant>
      <vt:variant>
        <vt:i4>1704057</vt:i4>
      </vt:variant>
      <vt:variant>
        <vt:i4>9</vt:i4>
      </vt:variant>
      <vt:variant>
        <vt:i4>0</vt:i4>
      </vt:variant>
      <vt:variant>
        <vt:i4>5</vt:i4>
      </vt:variant>
      <vt:variant>
        <vt:lpwstr>mailto:liyueming@xjtu.edu.cn</vt:lpwstr>
      </vt:variant>
      <vt:variant>
        <vt:lpwstr/>
      </vt:variant>
      <vt:variant>
        <vt:i4>4259945</vt:i4>
      </vt:variant>
      <vt:variant>
        <vt:i4>6</vt:i4>
      </vt:variant>
      <vt:variant>
        <vt:i4>0</vt:i4>
      </vt:variant>
      <vt:variant>
        <vt:i4>5</vt:i4>
      </vt:variant>
      <vt:variant>
        <vt:lpwstr>mailto:zishunliu@mail.xjtu.edu.cn</vt:lpwstr>
      </vt:variant>
      <vt:variant>
        <vt:lpwstr/>
      </vt:variant>
      <vt:variant>
        <vt:i4>3670120</vt:i4>
      </vt:variant>
      <vt:variant>
        <vt:i4>3</vt:i4>
      </vt:variant>
      <vt:variant>
        <vt:i4>0</vt:i4>
      </vt:variant>
      <vt:variant>
        <vt:i4>5</vt:i4>
      </vt:variant>
      <vt:variant>
        <vt:lpwstr>mailto:mithoraval@[jtu.edu.cn</vt:lpwstr>
      </vt:variant>
      <vt:variant>
        <vt:lpwstr/>
      </vt:variant>
      <vt:variant>
        <vt:i4>1638498</vt:i4>
      </vt:variant>
      <vt:variant>
        <vt:i4>0</vt:i4>
      </vt:variant>
      <vt:variant>
        <vt:i4>0</vt:i4>
      </vt:variant>
      <vt:variant>
        <vt:i4>5</vt:i4>
      </vt:variant>
      <vt:variant>
        <vt:lpwstr>mailto:sshen@mail.edu.cn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cp:lastModifiedBy>Елена</cp:lastModifiedBy>
  <cp:revision>2</cp:revision>
  <cp:lastPrinted>2022-12-13T18:56:00Z</cp:lastPrinted>
  <dcterms:created xsi:type="dcterms:W3CDTF">2023-01-03T14:30:00Z</dcterms:created>
  <dcterms:modified xsi:type="dcterms:W3CDTF">2023-01-03T14:30:00Z</dcterms:modified>
</cp:coreProperties>
</file>