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000" w:type="pct"/>
        <w:tblLayout w:type="fixed"/>
        <w:tblLook w:val="01E0"/>
      </w:tblPr>
      <w:tblGrid>
        <w:gridCol w:w="2060"/>
        <w:gridCol w:w="1754"/>
        <w:gridCol w:w="5547"/>
      </w:tblGrid>
      <w:tr w:rsidR="00311F73" w:rsidRPr="00A41F73" w:rsidTr="00FB37AE">
        <w:trPr>
          <w:trHeight w:hRule="exact" w:val="2281"/>
        </w:trPr>
        <w:tc>
          <w:tcPr>
            <w:tcW w:w="1100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A41F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3810</wp:posOffset>
                  </wp:positionV>
                  <wp:extent cx="1380490" cy="1184275"/>
                  <wp:effectExtent l="19050" t="0" r="0" b="0"/>
                  <wp:wrapTopAndBottom/>
                  <wp:docPr id="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1F73" w:rsidRPr="00A41F73" w:rsidRDefault="00311F73" w:rsidP="00863BF4">
            <w:pPr>
              <w:pStyle w:val="TableParagraph"/>
              <w:spacing w:line="200" w:lineRule="atLeast"/>
              <w:ind w:left="124" w:hanging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before="60" w:after="6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Силабус</w:t>
            </w:r>
            <w:proofErr w:type="spellEnd"/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навчальної</w:t>
            </w:r>
            <w:r w:rsidRPr="00A41F73"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  <w:p w:rsidR="00311F73" w:rsidRPr="00A41F73" w:rsidRDefault="00FB37AE" w:rsidP="00863BF4">
            <w:pPr>
              <w:pStyle w:val="TableParagraph"/>
              <w:spacing w:before="2" w:line="27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КЕРУВАННЯ РИЗИКАМИ В СИСТЕМАХ УПРАВЛІННЯ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»</w:t>
            </w:r>
          </w:p>
          <w:p w:rsidR="00311F73" w:rsidRDefault="00311F73" w:rsidP="00863BF4">
            <w:pPr>
              <w:pStyle w:val="TableParagraph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Освітньо-професійної</w:t>
            </w:r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програми</w:t>
            </w:r>
            <w:r w:rsidRPr="00A41F73">
              <w:rPr>
                <w:rFonts w:ascii="Times New Roman" w:hAnsi="Times New Roman"/>
                <w:b/>
                <w:spacing w:val="-1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Pr="000C7EDE">
              <w:rPr>
                <w:rFonts w:ascii="Times New Roman" w:hAnsi="Times New Roman"/>
                <w:sz w:val="24"/>
                <w:u w:val="single" w:color="000000"/>
                <w:lang w:val="uk-UA"/>
              </w:rPr>
              <w:t>Якість, стандартизація та сертифікація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  <w:r w:rsidRPr="00A41F73"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  <w:t xml:space="preserve"> </w:t>
            </w:r>
          </w:p>
          <w:p w:rsidR="00311F73" w:rsidRPr="00A41F73" w:rsidRDefault="00311F73" w:rsidP="00863BF4">
            <w:pPr>
              <w:pStyle w:val="TableParagraph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Галузь</w:t>
            </w:r>
            <w:r w:rsidRPr="00A41F73"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знань: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uk-UA"/>
              </w:rPr>
              <w:t xml:space="preserve"> 15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Pr="00E55E58">
              <w:rPr>
                <w:rFonts w:ascii="Times New Roman" w:hAnsi="Times New Roman"/>
                <w:sz w:val="24"/>
                <w:u w:val="single" w:color="000000"/>
                <w:lang w:val="uk-UA"/>
              </w:rPr>
              <w:t>Автоматизація та приладобудування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  <w:p w:rsidR="00311F73" w:rsidRPr="00A41F73" w:rsidRDefault="00311F73" w:rsidP="00863BF4">
            <w:pPr>
              <w:pStyle w:val="TableParagraph"/>
              <w:tabs>
                <w:tab w:val="left" w:pos="2463"/>
                <w:tab w:val="left" w:pos="6545"/>
              </w:tabs>
              <w:spacing w:before="60" w:after="60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w w:val="95"/>
                <w:sz w:val="24"/>
                <w:lang w:val="uk-UA"/>
              </w:rPr>
              <w:t>Спеціальність:</w:t>
            </w:r>
            <w:r>
              <w:rPr>
                <w:rFonts w:ascii="Times New Roman" w:hAnsi="Times New Roman"/>
                <w:spacing w:val="-1"/>
                <w:w w:val="95"/>
                <w:sz w:val="24"/>
                <w:u w:val="single" w:color="000000"/>
                <w:lang w:val="uk-UA"/>
              </w:rPr>
              <w:t xml:space="preserve"> 152  </w:t>
            </w:r>
            <w:r w:rsidRPr="00A41F73">
              <w:rPr>
                <w:rFonts w:ascii="Times New Roman" w:hAnsi="Times New Roman"/>
                <w:b/>
                <w:w w:val="95"/>
                <w:sz w:val="24"/>
                <w:lang w:val="uk-UA"/>
              </w:rPr>
              <w:t>«</w:t>
            </w:r>
            <w:r w:rsidRPr="000C7EDE">
              <w:rPr>
                <w:rFonts w:ascii="Times New Roman" w:hAnsi="Times New Roman"/>
                <w:w w:val="95"/>
                <w:sz w:val="24"/>
                <w:u w:val="single" w:color="000000"/>
                <w:lang w:val="uk-UA"/>
              </w:rPr>
              <w:t>Метрологія та інформаційно-вимірювальна техніка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</w:tc>
      </w:tr>
      <w:tr w:rsidR="00311F73" w:rsidRPr="00A41F73" w:rsidTr="00863BF4">
        <w:trPr>
          <w:trHeight w:hRule="exact" w:val="565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4" w:lineRule="exact"/>
              <w:ind w:left="104" w:right="4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Рівень</w:t>
            </w:r>
            <w:r w:rsidRPr="00A41F73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вищої</w:t>
            </w:r>
            <w:r w:rsidRPr="00A41F73"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освіти</w:t>
            </w:r>
            <w:r w:rsidRPr="00A41F73"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  <w:t xml:space="preserve"> 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jc w:val="center"/>
            </w:pPr>
            <w:r w:rsidRPr="00A41F73">
              <w:rPr>
                <w:rFonts w:ascii="Times New Roman" w:hAnsi="Times New Roman"/>
                <w:spacing w:val="-1"/>
              </w:rPr>
              <w:t>Другий</w:t>
            </w:r>
            <w:r>
              <w:rPr>
                <w:rFonts w:ascii="Times New Roman" w:hAnsi="Times New Roman"/>
                <w:spacing w:val="-1"/>
              </w:rPr>
              <w:t xml:space="preserve"> (магістерський)</w:t>
            </w:r>
          </w:p>
        </w:tc>
      </w:tr>
      <w:tr w:rsidR="00311F73" w:rsidRPr="00A41F73" w:rsidTr="00863BF4">
        <w:trPr>
          <w:trHeight w:hRule="exact" w:val="562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Статус</w:t>
            </w:r>
            <w:r w:rsidRPr="00A41F73">
              <w:rPr>
                <w:rFonts w:ascii="Times New Roman" w:hAnsi="Times New Roman"/>
                <w:b/>
                <w:spacing w:val="-2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CB1381" w:rsidRDefault="00311F73" w:rsidP="00863BF4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F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Навчальна</w:t>
            </w:r>
            <w:r w:rsidRPr="00A41F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дисципліна</w:t>
            </w:r>
            <w:r w:rsidRPr="00A41F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фахового</w:t>
            </w:r>
            <w:r w:rsidRPr="00A41F73">
              <w:rPr>
                <w:rFonts w:ascii="Times New Roman" w:eastAsia="Times New Roman" w:hAnsi="Times New Roman" w:cs="Times New Roman"/>
                <w:spacing w:val="75"/>
                <w:w w:val="99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компонента</w:t>
            </w:r>
            <w:r w:rsidRPr="00A41F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A41F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ОП</w:t>
            </w:r>
          </w:p>
        </w:tc>
      </w:tr>
      <w:tr w:rsidR="00311F73" w:rsidRPr="00A41F73" w:rsidTr="00863BF4">
        <w:trPr>
          <w:trHeight w:hRule="exact" w:val="283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Курс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535099" w:rsidRDefault="00311F73" w:rsidP="00863BF4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1</w:t>
            </w: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311F73" w:rsidRPr="00A41F73" w:rsidTr="00863BF4">
        <w:trPr>
          <w:trHeight w:hRule="exact" w:val="288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Семестр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535099" w:rsidRDefault="00311F73" w:rsidP="00863BF4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Перший</w:t>
            </w:r>
          </w:p>
        </w:tc>
      </w:tr>
      <w:tr w:rsidR="00311F73" w:rsidRPr="00A41F73" w:rsidTr="00863BF4">
        <w:trPr>
          <w:trHeight w:hRule="exact" w:val="562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4" w:lineRule="exact"/>
              <w:ind w:left="104" w:right="6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Обсяг</w:t>
            </w:r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дисципліни,</w:t>
            </w:r>
            <w:r w:rsidRPr="00A41F73">
              <w:rPr>
                <w:rFonts w:ascii="Times New Roman" w:hAnsi="Times New Roman"/>
                <w:b/>
                <w:spacing w:val="29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кредити</w:t>
            </w:r>
            <w:r w:rsidRPr="00A41F73">
              <w:rPr>
                <w:rFonts w:ascii="Times New Roman" w:hAnsi="Times New Roman"/>
                <w:b/>
                <w:spacing w:val="-2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ЄКТС/години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535099" w:rsidRDefault="00311F73" w:rsidP="00863BF4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105/3,5</w:t>
            </w:r>
          </w:p>
        </w:tc>
      </w:tr>
      <w:tr w:rsidR="00311F73" w:rsidRPr="00A41F73" w:rsidTr="00863BF4">
        <w:trPr>
          <w:trHeight w:hRule="exact" w:val="288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Мова</w:t>
            </w:r>
            <w:r w:rsidRPr="00A41F73"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викладання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535099" w:rsidRDefault="00311F73" w:rsidP="00863BF4">
            <w:pPr>
              <w:pStyle w:val="TableParagraph"/>
              <w:spacing w:line="237" w:lineRule="auto"/>
              <w:ind w:left="104" w:right="623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</w:pPr>
            <w:r w:rsidRPr="0053509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/>
              </w:rPr>
              <w:t>Українська</w:t>
            </w:r>
          </w:p>
        </w:tc>
      </w:tr>
      <w:tr w:rsidR="00311F73" w:rsidRPr="00A41F73" w:rsidTr="0054759F">
        <w:trPr>
          <w:trHeight w:hRule="exact" w:val="6796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DB" w:rsidRDefault="00E474DB" w:rsidP="0054759F">
            <w:pPr>
              <w:pStyle w:val="TableParagraph"/>
              <w:spacing w:line="274" w:lineRule="exact"/>
              <w:ind w:left="104" w:right="642"/>
              <w:rPr>
                <w:rFonts w:ascii="Times New Roman" w:hAnsi="Times New Roman"/>
                <w:b/>
                <w:spacing w:val="2"/>
                <w:sz w:val="24"/>
                <w:lang w:val="uk-UA"/>
              </w:rPr>
            </w:pPr>
          </w:p>
          <w:p w:rsidR="00311F73" w:rsidRPr="00A41F73" w:rsidRDefault="00311F73" w:rsidP="0054759F">
            <w:pPr>
              <w:pStyle w:val="TableParagraph"/>
              <w:spacing w:line="274" w:lineRule="exact"/>
              <w:ind w:left="104" w:right="6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2"/>
                <w:sz w:val="24"/>
                <w:lang w:val="uk-UA"/>
              </w:rPr>
              <w:t>Що</w:t>
            </w:r>
            <w:r w:rsidRPr="00A41F73">
              <w:rPr>
                <w:rFonts w:ascii="Times New Roman" w:hAnsi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буде</w:t>
            </w:r>
            <w:r w:rsidRPr="00A41F73"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вивчатися</w:t>
            </w:r>
            <w:r w:rsidRPr="00A41F73">
              <w:rPr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  <w:t xml:space="preserve"> </w:t>
            </w:r>
            <w:r w:rsidR="0054759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(предме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т</w:t>
            </w:r>
            <w:r w:rsidRPr="00A41F73"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вивчення)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DB" w:rsidRDefault="00E474DB" w:rsidP="00E474DB">
            <w:pPr>
              <w:pStyle w:val="Default"/>
              <w:ind w:left="208"/>
              <w:rPr>
                <w:rFonts w:ascii="Times New Roman" w:hAnsi="Times New Roman" w:cs="Times New Roman"/>
                <w:lang w:val="uk-UA"/>
              </w:rPr>
            </w:pPr>
          </w:p>
          <w:p w:rsidR="00E474DB" w:rsidRDefault="00E474DB" w:rsidP="00E474DB">
            <w:pPr>
              <w:pStyle w:val="Default"/>
              <w:ind w:left="2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="003720D2" w:rsidRPr="00E474DB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результаті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вивчення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дисципліни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 студент повинен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демонструвати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такі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720D2" w:rsidRPr="00E474DB">
              <w:rPr>
                <w:rFonts w:ascii="Times New Roman" w:hAnsi="Times New Roman" w:cs="Times New Roman"/>
                <w:b/>
                <w:bCs/>
                <w:lang w:val="ru-RU"/>
              </w:rPr>
              <w:t>результати</w:t>
            </w:r>
            <w:proofErr w:type="spellEnd"/>
            <w:r w:rsidR="003720D2" w:rsidRPr="00E474D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3720D2" w:rsidRPr="00E474DB">
              <w:rPr>
                <w:rFonts w:ascii="Times New Roman" w:hAnsi="Times New Roman" w:cs="Times New Roman"/>
                <w:b/>
                <w:bCs/>
                <w:lang w:val="ru-RU"/>
              </w:rPr>
              <w:t>навчання</w:t>
            </w:r>
            <w:proofErr w:type="spellEnd"/>
            <w:r w:rsidR="003720D2" w:rsidRPr="00E474D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через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знання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уміння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="003720D2" w:rsidRPr="00E474DB">
              <w:rPr>
                <w:rFonts w:ascii="Times New Roman" w:hAnsi="Times New Roman" w:cs="Times New Roman"/>
                <w:lang w:val="ru-RU"/>
              </w:rPr>
              <w:t>навички</w:t>
            </w:r>
            <w:proofErr w:type="spellEnd"/>
            <w:r w:rsidR="003720D2" w:rsidRPr="00E474D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474D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Знати: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сутність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ризиків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види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процес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ризик-менеджменту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концептуальні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засади,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цілі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методі</w:t>
            </w:r>
            <w:proofErr w:type="gramStart"/>
            <w:r w:rsidRPr="00E474DB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технології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ризиками</w:t>
            </w:r>
            <w:proofErr w:type="spellEnd"/>
            <w:r w:rsidRPr="00E474D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;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фактори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причини та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джерела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виникнення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ризикі</w:t>
            </w:r>
            <w:proofErr w:type="gramStart"/>
            <w:r w:rsidRPr="00E474DB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E474DB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принципи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E474DB">
              <w:rPr>
                <w:rFonts w:ascii="Times New Roman" w:hAnsi="Times New Roman" w:cs="Times New Roman"/>
                <w:lang w:val="ru-RU"/>
              </w:rPr>
              <w:t>–м</w:t>
            </w:r>
            <w:proofErr w:type="gramEnd"/>
            <w:r w:rsidRPr="00E474DB">
              <w:rPr>
                <w:rFonts w:ascii="Times New Roman" w:hAnsi="Times New Roman" w:cs="Times New Roman"/>
                <w:lang w:val="ru-RU"/>
              </w:rPr>
              <w:t xml:space="preserve">енеджменту;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оцінки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ризику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визначати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наслідки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E474DB">
              <w:rPr>
                <w:rFonts w:ascii="Times New Roman" w:hAnsi="Times New Roman" w:cs="Times New Roman"/>
                <w:lang w:val="ru-RU"/>
              </w:rPr>
              <w:t xml:space="preserve">та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ймов</w:t>
            </w:r>
            <w:proofErr w:type="gramEnd"/>
            <w:r w:rsidRPr="00E474DB">
              <w:rPr>
                <w:rFonts w:ascii="Times New Roman" w:hAnsi="Times New Roman" w:cs="Times New Roman"/>
                <w:lang w:val="ru-RU"/>
              </w:rPr>
              <w:t>ірності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настання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майбутньому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факторів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визначають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елементи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ризик-менеджменту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оцінки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оптимізації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ризикі</w:t>
            </w:r>
            <w:proofErr w:type="gramStart"/>
            <w:r w:rsidRPr="00E474DB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74DB">
              <w:rPr>
                <w:rFonts w:ascii="Times New Roman" w:hAnsi="Times New Roman" w:cs="Times New Roman"/>
                <w:b/>
                <w:bCs/>
                <w:lang w:val="ru-RU"/>
              </w:rPr>
              <w:t>Вміти</w:t>
            </w:r>
            <w:proofErr w:type="spellEnd"/>
            <w:r w:rsidRPr="00E474D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ідентифікувати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474D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474DB">
              <w:rPr>
                <w:rFonts w:ascii="Times New Roman" w:hAnsi="Times New Roman" w:cs="Times New Roman"/>
                <w:lang w:val="ru-RU"/>
              </w:rPr>
              <w:t>ідприємства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визначати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причини та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джерела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виникнення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311F73" w:rsidRPr="00E474DB" w:rsidRDefault="003720D2" w:rsidP="00E474DB">
            <w:pPr>
              <w:pStyle w:val="TableParagraph"/>
              <w:ind w:left="208" w:right="6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оцінювати</w:t>
            </w:r>
            <w:proofErr w:type="spell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ризики</w:t>
            </w:r>
            <w:proofErr w:type="spell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</w:t>
            </w:r>
            <w:proofErr w:type="spell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використовуючи</w:t>
            </w:r>
            <w:proofErr w:type="spell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E47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ефективно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управляти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ризиками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вибирати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оптимізації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ризиків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3720D2" w:rsidRPr="00E474DB" w:rsidRDefault="003720D2" w:rsidP="00E474DB">
            <w:pPr>
              <w:pStyle w:val="Default"/>
              <w:ind w:left="208"/>
              <w:rPr>
                <w:rFonts w:ascii="Times New Roman" w:hAnsi="Times New Roman" w:cs="Times New Roman"/>
                <w:lang w:val="ru-RU"/>
              </w:rPr>
            </w:pPr>
            <w:r w:rsidRPr="00E474DB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формувати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програму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ризиками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474D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474DB">
              <w:rPr>
                <w:rFonts w:ascii="Times New Roman" w:hAnsi="Times New Roman" w:cs="Times New Roman"/>
                <w:lang w:val="ru-RU"/>
              </w:rPr>
              <w:t>ідприємств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складати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стратегічну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 карту </w:t>
            </w:r>
            <w:proofErr w:type="spellStart"/>
            <w:r w:rsidRPr="00E474DB">
              <w:rPr>
                <w:rFonts w:ascii="Times New Roman" w:hAnsi="Times New Roman" w:cs="Times New Roman"/>
                <w:lang w:val="ru-RU"/>
              </w:rPr>
              <w:t>ризиків</w:t>
            </w:r>
            <w:proofErr w:type="spellEnd"/>
            <w:r w:rsidRPr="00E474D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720D2" w:rsidRPr="003720D2" w:rsidRDefault="003720D2" w:rsidP="00E474DB">
            <w:pPr>
              <w:pStyle w:val="TableParagraph"/>
              <w:ind w:left="208"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73" w:rsidRPr="00A41F73" w:rsidTr="0054759F">
        <w:trPr>
          <w:trHeight w:hRule="exact" w:val="2684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59F" w:rsidRDefault="0054759F" w:rsidP="00863BF4">
            <w:pPr>
              <w:pStyle w:val="TableParagraph"/>
              <w:spacing w:line="274" w:lineRule="exact"/>
              <w:ind w:left="104" w:right="821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54759F" w:rsidRDefault="0054759F" w:rsidP="00863BF4">
            <w:pPr>
              <w:pStyle w:val="TableParagraph"/>
              <w:spacing w:line="274" w:lineRule="exact"/>
              <w:ind w:left="104" w:right="821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311F73" w:rsidRPr="00A41F73" w:rsidRDefault="00311F73" w:rsidP="00863BF4">
            <w:pPr>
              <w:pStyle w:val="TableParagraph"/>
              <w:spacing w:line="274" w:lineRule="exact"/>
              <w:ind w:left="104" w:right="82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Чому</w:t>
            </w:r>
            <w:r w:rsidRPr="00A41F73"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це</w:t>
            </w:r>
            <w:r w:rsidRPr="00A41F73"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цікаво/треба</w:t>
            </w:r>
            <w:r w:rsidRPr="00A41F73">
              <w:rPr>
                <w:rFonts w:ascii="Times New Roman" w:hAnsi="Times New Roman"/>
                <w:b/>
                <w:spacing w:val="26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вивчати</w:t>
            </w:r>
            <w:r w:rsidRPr="00A41F73"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(мета)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59F" w:rsidRDefault="0054759F" w:rsidP="00E474DB">
            <w:pPr>
              <w:pStyle w:val="TableParagraph"/>
              <w:ind w:left="208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11F73" w:rsidRPr="007D1C53" w:rsidRDefault="00311F73" w:rsidP="00E474DB">
            <w:pPr>
              <w:pStyle w:val="TableParagraph"/>
              <w:ind w:left="208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виконання професійних обов’язків фахівця зі стандартизації, сертифікації та управління якості студентам необхідні теоретичні та практичні знання та навики з проведення робіт в галузі стандартизації, метрології, сертифікації, акредитації та управлінні якості в Україні і Європейському Союзі.</w:t>
            </w:r>
          </w:p>
        </w:tc>
      </w:tr>
      <w:tr w:rsidR="00311F73" w:rsidRPr="00A41F73" w:rsidTr="00BF1C0F">
        <w:trPr>
          <w:trHeight w:hRule="exact" w:val="3839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4" w:lineRule="exact"/>
              <w:ind w:left="104" w:right="57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Чому</w:t>
            </w:r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можна</w:t>
            </w:r>
            <w:r w:rsidRPr="00A41F73"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навчитися</w:t>
            </w:r>
            <w:r w:rsidRPr="00A41F73">
              <w:rPr>
                <w:rFonts w:ascii="Times New Roman" w:hAnsi="Times New Roman"/>
                <w:b/>
                <w:spacing w:val="25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(результати</w:t>
            </w:r>
            <w:r w:rsidRPr="00A41F73">
              <w:rPr>
                <w:rFonts w:ascii="Times New Roman" w:hAnsi="Times New Roman"/>
                <w:b/>
                <w:spacing w:val="-27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навчання)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C0F" w:rsidRPr="00E474DB" w:rsidRDefault="00BF1C0F" w:rsidP="00863BF4">
            <w:pPr>
              <w:pStyle w:val="TableParagraph"/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C0F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E474D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Вивчення навчальної дисципліни передбачає формування та розвиток у студентів загальних та спеціальних </w:t>
            </w:r>
            <w:proofErr w:type="spellStart"/>
            <w:r w:rsidRPr="00E474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компетентностей</w:t>
            </w:r>
            <w:proofErr w:type="spellEnd"/>
            <w:r w:rsidRPr="00E474D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передбачених відповідним стандартом вищої освіти України.</w:t>
            </w:r>
          </w:p>
          <w:p w:rsidR="00311F73" w:rsidRPr="007D1C53" w:rsidRDefault="00BF1C0F" w:rsidP="00863BF4">
            <w:pPr>
              <w:pStyle w:val="TableParagraph"/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11F73"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 дисципліна є теоретичною і практичною основою сукупності знань та вмінь, що формують  профіль фахівця в області технічного регулювання; поглиблюють і розширюють компетентності пов’язані з застосування принципів, методів, правил і норм стандартизації, сертифікації, акредитації, метрології в управлінні підприємствами і якістю продукції, нави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311F73"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 роботи з законодавчими та нормативними документами; опанування в організації та проведенні аудитів, сертифікації продукції, послуг й систем управління, акредитації органів з оцінювання відповідності.</w:t>
            </w:r>
          </w:p>
        </w:tc>
      </w:tr>
      <w:tr w:rsidR="00311F73" w:rsidRPr="00A41F73" w:rsidTr="00197EDA">
        <w:trPr>
          <w:trHeight w:hRule="exact" w:val="10908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050C68" w:rsidRDefault="00311F73" w:rsidP="00863BF4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lang w:val="uk-UA"/>
              </w:rPr>
            </w:pPr>
            <w:r w:rsidRPr="00050C68">
              <w:rPr>
                <w:rFonts w:ascii="Times New Roman" w:hAnsi="Times New Roman"/>
                <w:b/>
                <w:spacing w:val="-1"/>
                <w:lang w:val="uk-UA"/>
              </w:rPr>
              <w:lastRenderedPageBreak/>
              <w:t>Як</w:t>
            </w:r>
            <w:r w:rsidRPr="00050C68">
              <w:rPr>
                <w:rFonts w:ascii="Times New Roman" w:hAnsi="Times New Roman"/>
                <w:b/>
                <w:spacing w:val="-11"/>
                <w:lang w:val="uk-UA"/>
              </w:rPr>
              <w:t xml:space="preserve"> </w:t>
            </w:r>
            <w:r w:rsidRPr="00050C68">
              <w:rPr>
                <w:rFonts w:ascii="Times New Roman" w:hAnsi="Times New Roman"/>
                <w:b/>
                <w:spacing w:val="-2"/>
                <w:lang w:val="uk-UA"/>
              </w:rPr>
              <w:t>можна</w:t>
            </w:r>
            <w:r w:rsidRPr="00050C68">
              <w:rPr>
                <w:rFonts w:ascii="Times New Roman" w:hAnsi="Times New Roman"/>
                <w:b/>
                <w:spacing w:val="-11"/>
                <w:lang w:val="uk-UA"/>
              </w:rPr>
              <w:t xml:space="preserve"> </w:t>
            </w:r>
            <w:r w:rsidRPr="00050C68">
              <w:rPr>
                <w:rFonts w:ascii="Times New Roman" w:hAnsi="Times New Roman"/>
                <w:b/>
                <w:lang w:val="uk-UA"/>
              </w:rPr>
              <w:t>користуватися</w:t>
            </w:r>
            <w:r w:rsidRPr="00050C68">
              <w:rPr>
                <w:rFonts w:ascii="Times New Roman" w:hAnsi="Times New Roman"/>
                <w:b/>
                <w:spacing w:val="27"/>
                <w:w w:val="99"/>
                <w:lang w:val="uk-UA"/>
              </w:rPr>
              <w:t xml:space="preserve"> </w:t>
            </w:r>
            <w:r w:rsidRPr="00050C68">
              <w:rPr>
                <w:rFonts w:ascii="Times New Roman" w:hAnsi="Times New Roman"/>
                <w:b/>
                <w:lang w:val="uk-UA"/>
              </w:rPr>
              <w:t>набутими</w:t>
            </w:r>
            <w:r w:rsidRPr="00050C68">
              <w:rPr>
                <w:rFonts w:ascii="Times New Roman" w:hAnsi="Times New Roman"/>
                <w:b/>
                <w:spacing w:val="-9"/>
                <w:lang w:val="uk-UA"/>
              </w:rPr>
              <w:t xml:space="preserve"> </w:t>
            </w:r>
            <w:r w:rsidRPr="00050C68">
              <w:rPr>
                <w:rFonts w:ascii="Times New Roman" w:hAnsi="Times New Roman"/>
                <w:b/>
                <w:spacing w:val="-1"/>
                <w:lang w:val="uk-UA"/>
              </w:rPr>
              <w:t>знаннями</w:t>
            </w:r>
            <w:r w:rsidRPr="00050C68">
              <w:rPr>
                <w:rFonts w:ascii="Times New Roman" w:hAnsi="Times New Roman"/>
                <w:b/>
                <w:spacing w:val="-12"/>
                <w:lang w:val="uk-UA"/>
              </w:rPr>
              <w:t xml:space="preserve"> </w:t>
            </w:r>
            <w:r w:rsidRPr="00050C68">
              <w:rPr>
                <w:rFonts w:ascii="Times New Roman" w:hAnsi="Times New Roman"/>
                <w:b/>
                <w:lang w:val="uk-UA"/>
              </w:rPr>
              <w:t>і</w:t>
            </w:r>
            <w:r w:rsidRPr="00050C68">
              <w:rPr>
                <w:rFonts w:ascii="Times New Roman" w:hAnsi="Times New Roman"/>
                <w:b/>
                <w:spacing w:val="24"/>
                <w:w w:val="99"/>
                <w:lang w:val="uk-UA"/>
              </w:rPr>
              <w:t xml:space="preserve"> </w:t>
            </w:r>
            <w:r w:rsidRPr="00050C68">
              <w:rPr>
                <w:rFonts w:ascii="Times New Roman" w:hAnsi="Times New Roman"/>
                <w:b/>
                <w:lang w:val="uk-UA"/>
              </w:rPr>
              <w:t>уміннями</w:t>
            </w:r>
            <w:r w:rsidRPr="00050C68">
              <w:rPr>
                <w:rFonts w:ascii="Times New Roman" w:hAnsi="Times New Roman"/>
                <w:b/>
                <w:spacing w:val="-27"/>
                <w:lang w:val="uk-UA"/>
              </w:rPr>
              <w:t xml:space="preserve"> </w:t>
            </w:r>
            <w:r w:rsidRPr="00050C68">
              <w:rPr>
                <w:rFonts w:ascii="Times New Roman" w:hAnsi="Times New Roman"/>
                <w:b/>
                <w:spacing w:val="-1"/>
                <w:lang w:val="uk-UA"/>
              </w:rPr>
              <w:t>(компетентності)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Default="00311F73" w:rsidP="00863BF4">
            <w:pPr>
              <w:pStyle w:val="TableParagraph"/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ході вивчення навчальної дисципліни студент повинен набути наступних </w:t>
            </w:r>
            <w:proofErr w:type="spellStart"/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використовувати професійні знання й уміння для планування, організації та виконання робіт з технічного регулювання на різних рівнях; 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організовувати інформаційне забезпечення з метрології, стандартизації та сертифікації;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іти здійснювати Державний та відомчий 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ологічний контроль та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нагляд за забезпеченням єдності вимірювань;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визначати 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едуру та порядок проведення випробувань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сертифікації продукції або/та послуг;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аналізувати результати сертифікаційних випробувань та приймати обґрунтовані рішення щодо можливості видачі сертифікату відповідності;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формувати фонд нормативних 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документів, що </w:t>
            </w:r>
            <w:proofErr w:type="spellStart"/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вуються</w:t>
            </w:r>
            <w:proofErr w:type="spellEnd"/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час сертифікації продукції, послуг та сертифікації систем управління якістю.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використовувати теоретичні знання та практичні навички для забезпечення відповідного рівня якості продукції або/та послуг, або/та систем якості.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аналізувати, систематизувати, узагальнювати передовий міжнародний та вітчизняний досвід і світові тенденції у сфері технічного регулювання та на цій основі розробляти пропозиції щодо удосконалення процесів і поліпшення функціонування елементів системи технічного регулювання.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здійснювати метрологічне забезпечення процесів при управлінні якістю, стандартизації та сертифікації. 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організовувати та проводити аудити, сертифікацію продукції, послуг й систем управління, акредитацію органів з оцінювання відповідності.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розробляти перспективні, поточні та оперативні плани діяльності у сфері управління якістю, стандартизації та сертифікації в установі (організації, підприємстві)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1F73" w:rsidRPr="007D1C53" w:rsidRDefault="00311F73" w:rsidP="00863BF4">
            <w:pPr>
              <w:pStyle w:val="TableParagraph"/>
              <w:tabs>
                <w:tab w:val="left" w:pos="420"/>
              </w:tabs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1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контролювати виконання заходів за результатами нагляду та контролю за впровадженням і додержанням стандартів, а також робіт із стандартизації, сертифікації та управління якістю продукції та послуг структурними підрозділами, надавати їм відповідну інформаційну, організаційну та методичну допомогу.</w:t>
            </w:r>
          </w:p>
        </w:tc>
      </w:tr>
      <w:tr w:rsidR="00311F73" w:rsidRPr="00A41F73" w:rsidTr="00197EDA">
        <w:trPr>
          <w:trHeight w:hRule="exact" w:val="3412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Навчальна</w:t>
            </w:r>
            <w:r w:rsidRPr="00A41F73">
              <w:rPr>
                <w:rFonts w:ascii="Times New Roman" w:hAnsi="Times New Roman"/>
                <w:b/>
                <w:spacing w:val="-2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логістика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EF628C" w:rsidRDefault="00311F73" w:rsidP="00863BF4">
            <w:pPr>
              <w:pStyle w:val="TableParagraph"/>
              <w:ind w:left="102" w:right="157"/>
              <w:rPr>
                <w:rFonts w:ascii="Times New Roman" w:hAnsi="Times New Roman"/>
                <w:w w:val="99"/>
                <w:sz w:val="24"/>
                <w:lang w:val="uk-UA"/>
              </w:rPr>
            </w:pPr>
            <w:r w:rsidRPr="007D1C53">
              <w:rPr>
                <w:rFonts w:ascii="Times New Roman" w:hAnsi="Times New Roman"/>
                <w:b/>
                <w:sz w:val="24"/>
                <w:lang w:val="uk-UA"/>
              </w:rPr>
              <w:t>Зміст дисципліни:</w:t>
            </w:r>
            <w:r w:rsidRPr="007D1C53">
              <w:rPr>
                <w:rFonts w:ascii="Times New Roman" w:hAnsi="Times New Roman"/>
                <w:b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lang w:val="uk-UA"/>
              </w:rPr>
              <w:t xml:space="preserve"> </w:t>
            </w:r>
          </w:p>
          <w:p w:rsidR="00311F73" w:rsidRPr="00EF628C" w:rsidRDefault="00311F73" w:rsidP="00863BF4">
            <w:pPr>
              <w:pStyle w:val="TableParagraph"/>
              <w:ind w:left="102" w:right="157"/>
              <w:rPr>
                <w:rFonts w:ascii="Times New Roman" w:hAnsi="Times New Roman"/>
                <w:w w:val="99"/>
                <w:sz w:val="24"/>
                <w:lang w:val="uk-UA"/>
              </w:rPr>
            </w:pPr>
            <w:r w:rsidRPr="007D1C53">
              <w:rPr>
                <w:rFonts w:ascii="Times New Roman" w:hAnsi="Times New Roman"/>
                <w:b/>
                <w:sz w:val="24"/>
                <w:lang w:val="uk-UA"/>
              </w:rPr>
              <w:t>Види занять:</w:t>
            </w:r>
            <w:r>
              <w:rPr>
                <w:rFonts w:ascii="Times New Roman" w:hAnsi="Times New Roman"/>
                <w:w w:val="99"/>
                <w:sz w:val="24"/>
                <w:lang w:val="uk-UA"/>
              </w:rPr>
              <w:t xml:space="preserve"> усього 105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w w:val="99"/>
                <w:sz w:val="24"/>
                <w:lang w:val="uk-UA"/>
              </w:rPr>
              <w:t xml:space="preserve">, кредитів 3,5, лекцій – 17, практичних – 17,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lang w:val="uk-UA"/>
              </w:rPr>
              <w:t>МКР</w:t>
            </w:r>
            <w:proofErr w:type="spellEnd"/>
            <w:r>
              <w:rPr>
                <w:rFonts w:ascii="Times New Roman" w:hAnsi="Times New Roman"/>
                <w:w w:val="99"/>
                <w:sz w:val="24"/>
                <w:lang w:val="uk-UA"/>
              </w:rPr>
              <w:t xml:space="preserve"> – 1, домашнє завдання – 1, самостійна робота – 71.</w:t>
            </w:r>
          </w:p>
          <w:p w:rsidR="00311F73" w:rsidRDefault="00311F73" w:rsidP="00863BF4">
            <w:pPr>
              <w:pStyle w:val="TableParagraph"/>
              <w:ind w:left="102" w:right="157"/>
              <w:rPr>
                <w:rFonts w:ascii="Times New Roman" w:hAnsi="Times New Roman"/>
                <w:b/>
                <w:sz w:val="24"/>
                <w:lang w:val="uk-UA"/>
              </w:rPr>
            </w:pPr>
            <w:r w:rsidRPr="007D1C53">
              <w:rPr>
                <w:rFonts w:ascii="Times New Roman" w:hAnsi="Times New Roman"/>
                <w:b/>
                <w:sz w:val="24"/>
                <w:lang w:val="uk-UA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  <w:p w:rsidR="00311F73" w:rsidRDefault="00311F73" w:rsidP="00311F73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вербально-словесний;</w:t>
            </w:r>
          </w:p>
          <w:p w:rsidR="00311F73" w:rsidRPr="00F664EE" w:rsidRDefault="00311F73" w:rsidP="00311F73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</w:t>
            </w:r>
            <w:r w:rsidRPr="00F664EE">
              <w:rPr>
                <w:rFonts w:ascii="Times New Roman" w:hAnsi="Times New Roman"/>
                <w:sz w:val="24"/>
                <w:lang w:val="uk-UA"/>
              </w:rPr>
              <w:t>аочний;</w:t>
            </w:r>
          </w:p>
          <w:p w:rsidR="00311F73" w:rsidRDefault="00311F73" w:rsidP="00311F73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репродуктивний;</w:t>
            </w:r>
          </w:p>
          <w:p w:rsidR="00311F73" w:rsidRPr="000B0A52" w:rsidRDefault="00311F73" w:rsidP="00311F73">
            <w:pPr>
              <w:pStyle w:val="TableParagraph"/>
              <w:numPr>
                <w:ilvl w:val="0"/>
                <w:numId w:val="1"/>
              </w:num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дослідницький.</w:t>
            </w:r>
          </w:p>
          <w:p w:rsidR="00311F73" w:rsidRPr="007D1C53" w:rsidRDefault="00311F73" w:rsidP="00863B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C53">
              <w:rPr>
                <w:rFonts w:ascii="Times New Roman" w:hAnsi="Times New Roman"/>
                <w:b/>
                <w:sz w:val="24"/>
                <w:lang w:val="uk-UA"/>
              </w:rPr>
              <w:t xml:space="preserve">Форми навчання: </w:t>
            </w:r>
            <w:r w:rsidRPr="007D1C53">
              <w:rPr>
                <w:rFonts w:ascii="Times New Roman" w:hAnsi="Times New Roman"/>
                <w:sz w:val="24"/>
                <w:lang w:val="uk-UA"/>
              </w:rPr>
              <w:t>очна, заочна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форма навчання; дискусії, кейс-завдання, заняття із застосуванням комп’ютерної та телекомунікаційної техніки.</w:t>
            </w:r>
          </w:p>
        </w:tc>
      </w:tr>
      <w:tr w:rsidR="00311F73" w:rsidRPr="00A41F73" w:rsidTr="00863BF4">
        <w:trPr>
          <w:trHeight w:hRule="exact" w:val="715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1E3232" w:rsidRDefault="00311F73" w:rsidP="00863BF4">
            <w:pPr>
              <w:rPr>
                <w:rFonts w:ascii="Times New Roman" w:hAnsi="Times New Roman"/>
              </w:rPr>
            </w:pPr>
            <w:r w:rsidRPr="001E3232">
              <w:rPr>
                <w:rFonts w:ascii="Times New Roman" w:hAnsi="Times New Roman"/>
              </w:rPr>
              <w:t>Дана дисципліна є незалежною від інших дисциплін та не потребує попереднього вивчення.</w:t>
            </w:r>
          </w:p>
        </w:tc>
      </w:tr>
      <w:tr w:rsidR="00311F73" w:rsidRPr="00A41F73" w:rsidTr="00197EDA">
        <w:trPr>
          <w:trHeight w:hRule="exact" w:val="2559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Пореквізити</w:t>
            </w:r>
            <w:proofErr w:type="spellEnd"/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1E3232" w:rsidRDefault="00311F73" w:rsidP="00197EDA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 w:rsidRPr="001E3232">
              <w:rPr>
                <w:rFonts w:ascii="Times New Roman" w:hAnsi="Times New Roman"/>
                <w:sz w:val="24"/>
                <w:lang w:val="uk-UA"/>
              </w:rPr>
              <w:t>Знання та вміння, отримані студентом під час вивчення даної навчальної дисципліни, використовуються в подальшому при вивченні багатьох наступних дисциплін професійної підготовки фахівця з базовою та повною вищою освітою, як:</w:t>
            </w:r>
            <w:r w:rsidR="00197EDA">
              <w:rPr>
                <w:rFonts w:ascii="Times New Roman" w:hAnsi="Times New Roman"/>
                <w:sz w:val="24"/>
                <w:lang w:val="uk-UA"/>
              </w:rPr>
              <w:t xml:space="preserve"> «Процеси та системи управління якістю в авіації», «Станд</w:t>
            </w:r>
            <w:r w:rsidRPr="001E3232">
              <w:rPr>
                <w:rFonts w:ascii="Times New Roman" w:hAnsi="Times New Roman"/>
                <w:sz w:val="24"/>
                <w:lang w:val="uk-UA"/>
              </w:rPr>
              <w:t>артизація та сертифікація продукції та послуг», «Менеджмент якості</w:t>
            </w:r>
            <w:r w:rsidR="00197EDA">
              <w:rPr>
                <w:rFonts w:ascii="Times New Roman" w:hAnsi="Times New Roman"/>
                <w:sz w:val="24"/>
                <w:lang w:val="uk-UA"/>
              </w:rPr>
              <w:t>»,</w:t>
            </w:r>
            <w:r w:rsidRPr="001E3232">
              <w:rPr>
                <w:rFonts w:ascii="Times New Roman" w:hAnsi="Times New Roman"/>
                <w:sz w:val="24"/>
                <w:lang w:val="uk-UA"/>
              </w:rPr>
              <w:t xml:space="preserve"> «Аудит у сфері якості», «Акредитація випробувальних лабораторій», </w:t>
            </w:r>
            <w:r w:rsidR="00197EDA">
              <w:rPr>
                <w:rFonts w:ascii="Times New Roman" w:hAnsi="Times New Roman"/>
                <w:sz w:val="24"/>
                <w:lang w:val="uk-UA"/>
              </w:rPr>
              <w:t>,</w:t>
            </w:r>
            <w:r w:rsidRPr="001E3232">
              <w:rPr>
                <w:rFonts w:ascii="Times New Roman" w:hAnsi="Times New Roman"/>
                <w:sz w:val="24"/>
                <w:lang w:val="uk-UA"/>
              </w:rPr>
              <w:t>та «Оцінювання відповідності персоналу».</w:t>
            </w:r>
          </w:p>
        </w:tc>
      </w:tr>
      <w:tr w:rsidR="00311F73" w:rsidRPr="00A41F73" w:rsidTr="00270CAA">
        <w:trPr>
          <w:trHeight w:hRule="exact" w:val="7371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ind w:left="104" w:right="1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Інформаційне</w:t>
            </w:r>
            <w:r w:rsidRPr="00A41F73">
              <w:rPr>
                <w:rFonts w:ascii="Times New Roman" w:hAnsi="Times New Roman"/>
                <w:b/>
                <w:spacing w:val="-2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  <w:r w:rsidRPr="00A41F73">
              <w:rPr>
                <w:rFonts w:ascii="Times New Roman" w:hAnsi="Times New Roman"/>
                <w:b/>
                <w:spacing w:val="35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A41F73">
              <w:rPr>
                <w:rFonts w:ascii="Times New Roman" w:hAnsi="Times New Roman"/>
                <w:b/>
                <w:spacing w:val="-7"/>
                <w:sz w:val="24"/>
                <w:lang w:val="uk-UA"/>
              </w:rPr>
              <w:t xml:space="preserve"> </w:t>
            </w:r>
            <w:proofErr w:type="spellStart"/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репозитарію</w:t>
            </w:r>
            <w:proofErr w:type="spellEnd"/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>та</w:t>
            </w:r>
            <w:r w:rsidRPr="00A41F73"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фонду</w:t>
            </w:r>
            <w:r w:rsidRPr="00A41F73">
              <w:rPr>
                <w:rFonts w:ascii="Times New Roman" w:hAnsi="Times New Roman"/>
                <w:b/>
                <w:spacing w:val="24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НТБ</w:t>
            </w:r>
            <w:r w:rsidRPr="00A41F73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НАУ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BC57E2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 w:rsidRPr="00BC57E2">
              <w:rPr>
                <w:rFonts w:ascii="Times New Roman" w:hAnsi="Times New Roman"/>
                <w:sz w:val="24"/>
                <w:lang w:val="uk-UA"/>
              </w:rPr>
              <w:t>Навчальна та наукова література:</w:t>
            </w:r>
          </w:p>
          <w:p w:rsidR="0001761E" w:rsidRPr="0001761E" w:rsidRDefault="00270CAA" w:rsidP="0001761E">
            <w:pPr>
              <w:pStyle w:val="aa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1761E" w:rsidRPr="0001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ДСТУ ISO 31000:2018 Менеджмент ризиків. Принципи та настанови.</w:t>
            </w:r>
          </w:p>
          <w:p w:rsidR="0001761E" w:rsidRPr="0001761E" w:rsidRDefault="00270CAA" w:rsidP="0001761E">
            <w:pPr>
              <w:pStyle w:val="aa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1761E" w:rsidRPr="0001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IEC/ISO 31010:2019 Керування ризиком. Методи загального оцінювання ризику.</w:t>
            </w:r>
          </w:p>
          <w:p w:rsidR="0001761E" w:rsidRDefault="00270CAA" w:rsidP="0001761E">
            <w:pPr>
              <w:pStyle w:val="aa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1761E" w:rsidRPr="0001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ДСТУ ISO/TR 31004:2018 (ISO/TR 31004:2013, IDT) Менеджмент ризиків. Настанова з впровадження ISO 31000</w:t>
            </w:r>
          </w:p>
          <w:p w:rsidR="0001761E" w:rsidRDefault="0001761E" w:rsidP="0001761E">
            <w:pPr>
              <w:pStyle w:val="aa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0CAA">
              <w:rPr>
                <w:sz w:val="24"/>
                <w:szCs w:val="24"/>
              </w:rPr>
              <w:t>4</w:t>
            </w:r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Солоникова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рисками в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proofErr w:type="spellEnd"/>
            <w:r w:rsidRPr="0001761E">
              <w:rPr>
                <w:rFonts w:ascii="Times New Roman" w:hAnsi="Times New Roman" w:cs="Times New Roman"/>
                <w:sz w:val="24"/>
                <w:szCs w:val="24"/>
              </w:rPr>
              <w:t xml:space="preserve">  [Електронний ресурс]. – Режим доступу:  http: </w:t>
            </w:r>
            <w:hyperlink r:id="rId7" w:history="1">
              <w:r w:rsidRPr="000176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http://sisupr.mrsu.ru/2013-3/PDF/solonikova_t_g_statya.pdf</w:t>
              </w:r>
            </w:hyperlink>
            <w:r>
              <w:rPr>
                <w:sz w:val="28"/>
                <w:szCs w:val="28"/>
              </w:rPr>
              <w:t>.</w:t>
            </w:r>
          </w:p>
          <w:p w:rsidR="00270CAA" w:rsidRPr="00270CAA" w:rsidRDefault="00270CAA" w:rsidP="00270CA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270CAA">
              <w:rPr>
                <w:rFonts w:ascii="Times New Roman" w:eastAsia="Calibri" w:hAnsi="Times New Roman" w:cs="Times New Roman"/>
              </w:rPr>
              <w:t xml:space="preserve">.  Мартинюк О.Р. Оцінювання ризику в системі забезпечення безпеки польотів державної авіації України  / О.Р. Мартинюк, О.В. Радько, Є.В. </w:t>
            </w:r>
            <w:proofErr w:type="spellStart"/>
            <w:r w:rsidRPr="00270CAA">
              <w:rPr>
                <w:rFonts w:ascii="Times New Roman" w:eastAsia="Calibri" w:hAnsi="Times New Roman" w:cs="Times New Roman"/>
              </w:rPr>
              <w:t>Гончаренко</w:t>
            </w:r>
            <w:proofErr w:type="spellEnd"/>
            <w:r w:rsidRPr="00270CAA">
              <w:rPr>
                <w:rFonts w:ascii="Times New Roman" w:eastAsia="Calibri" w:hAnsi="Times New Roman" w:cs="Times New Roman"/>
              </w:rPr>
              <w:t xml:space="preserve">  // Сучасні інформаційні технології у сфері безпеки та оборони. – К.: НУОУ, 2019. – № 1(34). – С. 155-160</w:t>
            </w:r>
          </w:p>
          <w:p w:rsidR="00270CAA" w:rsidRPr="00270CAA" w:rsidRDefault="00270CAA" w:rsidP="00270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270CAA">
              <w:rPr>
                <w:rFonts w:ascii="Times New Roman" w:eastAsia="Calibri" w:hAnsi="Times New Roman" w:cs="Times New Roman"/>
              </w:rPr>
              <w:t>.  Радько О. В. Аналіз основних змін у новій версії стандарту з менеджменту ризику ISO 3100 /  О. В. Радько, В. Б. Мельник,   О. А. Ільїна : матеріали тез доповідей ІХ Міжнародної науково-практичної конференції «Комплексне забезпечення якості технологічних процесів та систем» (КЗЯТПС – 2019), (м. Чернігів, 14-16 травня 2019 р.). – Чернігів : ЧНТУ, 2019. – Т. 2. – С. 266-268.</w:t>
            </w:r>
          </w:p>
          <w:p w:rsidR="00311F73" w:rsidRPr="00BC57E2" w:rsidRDefault="00311F73" w:rsidP="00270CAA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1F73" w:rsidRPr="00A41F73" w:rsidTr="00863BF4">
        <w:trPr>
          <w:trHeight w:hRule="exact" w:val="562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42" w:lineRule="auto"/>
              <w:ind w:left="104" w:right="46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Локація</w:t>
            </w:r>
            <w:r w:rsidRPr="00A41F73">
              <w:rPr>
                <w:rFonts w:ascii="Times New Roman" w:hAnsi="Times New Roman"/>
                <w:b/>
                <w:spacing w:val="-12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>та</w:t>
            </w:r>
            <w:r w:rsidRPr="00A41F73">
              <w:rPr>
                <w:rFonts w:ascii="Times New Roman" w:hAnsi="Times New Roman"/>
                <w:b/>
                <w:spacing w:val="-15"/>
                <w:sz w:val="24"/>
                <w:lang w:val="uk-UA"/>
              </w:rPr>
              <w:t xml:space="preserve"> </w:t>
            </w: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матеріально-</w:t>
            </w:r>
            <w:proofErr w:type="spellEnd"/>
            <w:r w:rsidRPr="00A41F73">
              <w:rPr>
                <w:rFonts w:ascii="Times New Roman" w:hAnsi="Times New Roman"/>
                <w:b/>
                <w:spacing w:val="30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технічне</w:t>
            </w:r>
            <w:r w:rsidRPr="00A41F73">
              <w:rPr>
                <w:rFonts w:ascii="Times New Roman" w:hAnsi="Times New Roman"/>
                <w:b/>
                <w:spacing w:val="-23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lang w:val="uk-UA"/>
              </w:rPr>
            </w:pPr>
            <w:r w:rsidRPr="000F6191">
              <w:rPr>
                <w:rFonts w:ascii="Times New Roman" w:hAnsi="Times New Roman"/>
                <w:sz w:val="24"/>
                <w:lang w:val="uk-UA"/>
              </w:rPr>
              <w:t xml:space="preserve">Корпус 2, </w:t>
            </w:r>
            <w:proofErr w:type="spellStart"/>
            <w:r w:rsidRPr="000F6191">
              <w:rPr>
                <w:rFonts w:ascii="Times New Roman" w:hAnsi="Times New Roman"/>
                <w:sz w:val="24"/>
                <w:lang w:val="uk-UA"/>
              </w:rPr>
              <w:t>ауд</w:t>
            </w:r>
            <w:proofErr w:type="spellEnd"/>
            <w:r w:rsidRPr="000F6191">
              <w:rPr>
                <w:rFonts w:ascii="Times New Roman" w:hAnsi="Times New Roman"/>
                <w:sz w:val="24"/>
                <w:lang w:val="uk-UA"/>
              </w:rPr>
              <w:t>. 408 «лабораторія систем</w:t>
            </w:r>
            <w:r w:rsidRPr="00311F73">
              <w:rPr>
                <w:lang w:val="ru-RU"/>
              </w:rPr>
              <w:t xml:space="preserve"> </w:t>
            </w:r>
            <w:r w:rsidRPr="000F6191">
              <w:rPr>
                <w:rFonts w:ascii="Times New Roman" w:hAnsi="Times New Roman"/>
                <w:sz w:val="24"/>
                <w:lang w:val="uk-UA"/>
              </w:rPr>
              <w:t>якості»</w:t>
            </w:r>
          </w:p>
        </w:tc>
      </w:tr>
      <w:tr w:rsidR="00311F73" w:rsidRPr="00A41F73" w:rsidTr="00863BF4">
        <w:trPr>
          <w:trHeight w:hRule="exact" w:val="562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42" w:lineRule="auto"/>
              <w:ind w:left="104" w:right="46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Семестровий</w:t>
            </w:r>
            <w:r w:rsidRPr="00A41F73">
              <w:rPr>
                <w:rFonts w:ascii="Times New Roman" w:hAnsi="Times New Roman"/>
                <w:b/>
                <w:spacing w:val="-23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контроль,</w:t>
            </w:r>
            <w:r w:rsidRPr="00A41F73">
              <w:rPr>
                <w:rFonts w:ascii="Times New Roman" w:hAnsi="Times New Roman"/>
                <w:b/>
                <w:spacing w:val="29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екзаменаційна</w:t>
            </w:r>
            <w:r w:rsidRPr="00A41F73">
              <w:rPr>
                <w:rFonts w:ascii="Times New Roman" w:hAnsi="Times New Roman"/>
                <w:b/>
                <w:spacing w:val="-25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методика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DC0254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 w:rsidRPr="00DC0254">
              <w:rPr>
                <w:rFonts w:ascii="Times New Roman" w:hAnsi="Times New Roman"/>
                <w:sz w:val="24"/>
                <w:lang w:val="uk-UA"/>
              </w:rPr>
              <w:t>Диференційний залік</w:t>
            </w:r>
          </w:p>
        </w:tc>
      </w:tr>
      <w:tr w:rsidR="00311F73" w:rsidRPr="00A41F73" w:rsidTr="00863BF4">
        <w:trPr>
          <w:trHeight w:hRule="exact" w:val="288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Кафедра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DC0254" w:rsidRDefault="00270CAA" w:rsidP="00863BF4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Прикладної механіки та інженерії матеріалів</w:t>
            </w:r>
          </w:p>
        </w:tc>
      </w:tr>
      <w:tr w:rsidR="00311F73" w:rsidRPr="00A41F73" w:rsidTr="00863BF4">
        <w:trPr>
          <w:trHeight w:hRule="exact" w:val="283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Факультет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DC0254" w:rsidRDefault="00270CAA" w:rsidP="00863BF4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Аерокосмічний факультет</w:t>
            </w:r>
          </w:p>
        </w:tc>
      </w:tr>
      <w:tr w:rsidR="00311F73" w:rsidRPr="00A41F73" w:rsidTr="00863BF4">
        <w:trPr>
          <w:trHeight w:hRule="exact" w:val="2218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Викладач(і)</w:t>
            </w:r>
          </w:p>
        </w:tc>
        <w:tc>
          <w:tcPr>
            <w:tcW w:w="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E474DB" w:rsidP="00863BF4">
            <w:pPr>
              <w:pStyle w:val="TableParagraph"/>
              <w:spacing w:before="7"/>
              <w:ind w:firstLine="55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E474D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1253158" cy="1397443"/>
                  <wp:effectExtent l="19050" t="0" r="4142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02" cy="1400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1F73" w:rsidRPr="00A41F73" w:rsidRDefault="00311F73" w:rsidP="00863BF4">
            <w:pPr>
              <w:pStyle w:val="TableParagraph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DB" w:rsidRPr="007135D7" w:rsidRDefault="00E474DB" w:rsidP="00E474DB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Посада: професор</w:t>
            </w:r>
          </w:p>
          <w:p w:rsidR="00E474DB" w:rsidRPr="007135D7" w:rsidRDefault="00E474DB" w:rsidP="00E474DB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Профайл</w:t>
            </w:r>
            <w:proofErr w:type="spellEnd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викладача:</w:t>
            </w:r>
          </w:p>
          <w:p w:rsidR="00E474DB" w:rsidRPr="007135D7" w:rsidRDefault="00E474DB" w:rsidP="00E474DB">
            <w:pPr>
              <w:pStyle w:val="TableParagraph"/>
              <w:spacing w:line="242" w:lineRule="auto"/>
              <w:ind w:left="14" w:right="123"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http://www.lib.nau.edu.ua/naukpraci/teacher.php?id=11442</w:t>
            </w:r>
          </w:p>
          <w:p w:rsidR="00E474DB" w:rsidRPr="007135D7" w:rsidRDefault="00E474DB" w:rsidP="00E474DB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Тел.: 406-77-73</w:t>
            </w:r>
          </w:p>
          <w:p w:rsidR="00E474DB" w:rsidRPr="007135D7" w:rsidRDefault="00E474DB" w:rsidP="00E474DB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pavlo.nosko@npp.nau.edu.ua</w:t>
            </w:r>
          </w:p>
          <w:p w:rsidR="00311F73" w:rsidRPr="00A41F73" w:rsidRDefault="00E474DB" w:rsidP="00E474DB">
            <w:pPr>
              <w:pStyle w:val="TableParagraph"/>
              <w:spacing w:line="242" w:lineRule="auto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35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Робоче місце: 2.306</w:t>
            </w:r>
          </w:p>
        </w:tc>
      </w:tr>
      <w:tr w:rsidR="00311F73" w:rsidRPr="00A41F73" w:rsidTr="00863BF4">
        <w:trPr>
          <w:trHeight w:hRule="exact" w:val="864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before="5" w:line="274" w:lineRule="exact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Оригінальність</w:t>
            </w:r>
            <w:r w:rsidRPr="00A41F73">
              <w:rPr>
                <w:rFonts w:ascii="Times New Roman" w:hAnsi="Times New Roman"/>
                <w:b/>
                <w:spacing w:val="-25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навчальної</w:t>
            </w:r>
            <w:r w:rsidRPr="00A41F73">
              <w:rPr>
                <w:rFonts w:ascii="Times New Roman" w:hAnsi="Times New Roman"/>
                <w:b/>
                <w:spacing w:val="28"/>
                <w:w w:val="99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1F73" w:rsidRPr="00A41F73" w:rsidRDefault="00311F73" w:rsidP="00863BF4">
            <w:pPr>
              <w:jc w:val="center"/>
            </w:pPr>
            <w:r>
              <w:t>100%</w:t>
            </w:r>
          </w:p>
        </w:tc>
      </w:tr>
      <w:tr w:rsidR="00311F73" w:rsidRPr="00A41F73" w:rsidTr="00863BF4">
        <w:trPr>
          <w:trHeight w:hRule="exact" w:val="693"/>
        </w:trPr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F73" w:rsidRPr="00A41F73" w:rsidRDefault="00311F73" w:rsidP="00863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Лінк</w:t>
            </w:r>
            <w:proofErr w:type="spellEnd"/>
            <w:r w:rsidRPr="00A41F73"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z w:val="24"/>
                <w:lang w:val="uk-UA"/>
              </w:rPr>
              <w:t>на</w:t>
            </w:r>
            <w:r w:rsidRPr="00A41F73"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 w:rsidRPr="00A41F73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дисципліну</w:t>
            </w:r>
          </w:p>
        </w:tc>
        <w:tc>
          <w:tcPr>
            <w:tcW w:w="39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4DB" w:rsidRPr="00D43CEE" w:rsidRDefault="00E474DB" w:rsidP="00E474DB">
            <w:pPr>
              <w:rPr>
                <w:rFonts w:ascii="Times New Roman" w:hAnsi="Times New Roman" w:cs="Times New Roman"/>
              </w:rPr>
            </w:pPr>
            <w:r w:rsidRPr="007135D7">
              <w:rPr>
                <w:rFonts w:ascii="Times New Roman" w:hAnsi="Times New Roman" w:cs="Times New Roman"/>
              </w:rPr>
              <w:t>http</w:t>
            </w:r>
            <w:r w:rsidRPr="00D43CEE">
              <w:rPr>
                <w:rFonts w:ascii="Times New Roman" w:hAnsi="Times New Roman" w:cs="Times New Roman"/>
              </w:rPr>
              <w:t>://</w:t>
            </w:r>
            <w:r w:rsidRPr="007135D7">
              <w:rPr>
                <w:rFonts w:ascii="Times New Roman" w:hAnsi="Times New Roman" w:cs="Times New Roman"/>
              </w:rPr>
              <w:t>nau</w:t>
            </w:r>
            <w:r w:rsidRPr="00D43CEE">
              <w:rPr>
                <w:rFonts w:ascii="Times New Roman" w:hAnsi="Times New Roman" w:cs="Times New Roman"/>
              </w:rPr>
              <w:t>.</w:t>
            </w:r>
            <w:r w:rsidRPr="007135D7">
              <w:rPr>
                <w:rFonts w:ascii="Times New Roman" w:hAnsi="Times New Roman" w:cs="Times New Roman"/>
              </w:rPr>
              <w:t>edu</w:t>
            </w:r>
            <w:r w:rsidRPr="00D43CEE">
              <w:rPr>
                <w:rFonts w:ascii="Times New Roman" w:hAnsi="Times New Roman" w:cs="Times New Roman"/>
              </w:rPr>
              <w:t>.</w:t>
            </w:r>
            <w:r w:rsidRPr="007135D7">
              <w:rPr>
                <w:rFonts w:ascii="Times New Roman" w:hAnsi="Times New Roman" w:cs="Times New Roman"/>
              </w:rPr>
              <w:t>ua</w:t>
            </w:r>
            <w:r w:rsidRPr="00D43CEE">
              <w:rPr>
                <w:rFonts w:ascii="Times New Roman" w:hAnsi="Times New Roman" w:cs="Times New Roman"/>
              </w:rPr>
              <w:t>/</w:t>
            </w:r>
            <w:r w:rsidRPr="007135D7">
              <w:rPr>
                <w:rFonts w:ascii="Times New Roman" w:hAnsi="Times New Roman" w:cs="Times New Roman"/>
              </w:rPr>
              <w:t>ua</w:t>
            </w:r>
            <w:r w:rsidRPr="00D43CEE">
              <w:rPr>
                <w:rFonts w:ascii="Times New Roman" w:hAnsi="Times New Roman" w:cs="Times New Roman"/>
              </w:rPr>
              <w:t>/</w:t>
            </w:r>
            <w:r w:rsidRPr="007135D7">
              <w:rPr>
                <w:rFonts w:ascii="Times New Roman" w:hAnsi="Times New Roman" w:cs="Times New Roman"/>
              </w:rPr>
              <w:t>menu</w:t>
            </w:r>
            <w:r w:rsidRPr="00D43CEE">
              <w:rPr>
                <w:rFonts w:ascii="Times New Roman" w:hAnsi="Times New Roman" w:cs="Times New Roman"/>
              </w:rPr>
              <w:t>/</w:t>
            </w:r>
            <w:r w:rsidRPr="007135D7">
              <w:rPr>
                <w:rFonts w:ascii="Times New Roman" w:hAnsi="Times New Roman" w:cs="Times New Roman"/>
              </w:rPr>
              <w:t>science</w:t>
            </w:r>
            <w:r w:rsidRPr="00D43CEE">
              <w:rPr>
                <w:rFonts w:ascii="Times New Roman" w:hAnsi="Times New Roman" w:cs="Times New Roman"/>
              </w:rPr>
              <w:t>/</w:t>
            </w:r>
            <w:r w:rsidRPr="007135D7">
              <w:rPr>
                <w:rFonts w:ascii="Times New Roman" w:hAnsi="Times New Roman" w:cs="Times New Roman"/>
              </w:rPr>
              <w:t>instutional</w:t>
            </w:r>
            <w:r w:rsidRPr="00D43CEE">
              <w:rPr>
                <w:rFonts w:ascii="Times New Roman" w:hAnsi="Times New Roman" w:cs="Times New Roman"/>
              </w:rPr>
              <w:t>-</w:t>
            </w:r>
            <w:r w:rsidRPr="007135D7">
              <w:rPr>
                <w:rFonts w:ascii="Times New Roman" w:hAnsi="Times New Roman" w:cs="Times New Roman"/>
              </w:rPr>
              <w:t>repository</w:t>
            </w:r>
            <w:r w:rsidRPr="00D43CEE">
              <w:rPr>
                <w:rFonts w:ascii="Times New Roman" w:hAnsi="Times New Roman" w:cs="Times New Roman"/>
              </w:rPr>
              <w:t>.</w:t>
            </w:r>
            <w:r w:rsidRPr="007135D7">
              <w:rPr>
                <w:rFonts w:ascii="Times New Roman" w:hAnsi="Times New Roman" w:cs="Times New Roman"/>
              </w:rPr>
              <w:t>html</w:t>
            </w:r>
            <w:r w:rsidRPr="00D43CEE">
              <w:rPr>
                <w:rFonts w:ascii="Times New Roman" w:hAnsi="Times New Roman" w:cs="Times New Roman"/>
              </w:rPr>
              <w:t xml:space="preserve"> </w:t>
            </w:r>
          </w:p>
          <w:p w:rsidR="00311F73" w:rsidRPr="00A41F73" w:rsidRDefault="00F930AC" w:rsidP="00E474DB">
            <w:hyperlink r:id="rId9" w:history="1">
              <w:r w:rsidR="00E474DB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http</w:t>
              </w:r>
              <w:r w:rsidR="00E474DB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://</w:t>
              </w:r>
              <w:r w:rsidR="00E474DB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er</w:t>
              </w:r>
              <w:r w:rsidR="00E474DB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.</w:t>
              </w:r>
              <w:r w:rsidR="00E474DB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nau</w:t>
              </w:r>
              <w:r w:rsidR="00E474DB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.</w:t>
              </w:r>
              <w:r w:rsidR="00E474DB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edu</w:t>
              </w:r>
              <w:r w:rsidR="00E474DB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.</w:t>
              </w:r>
              <w:r w:rsidR="00E474DB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ua</w:t>
              </w:r>
              <w:r w:rsidR="00E474DB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/</w:t>
              </w:r>
              <w:r w:rsidR="00E474DB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handle</w:t>
              </w:r>
              <w:r w:rsidR="00E474DB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/</w:t>
              </w:r>
              <w:r w:rsidR="00E474DB" w:rsidRPr="007135D7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NAU</w:t>
              </w:r>
              <w:r w:rsidR="00E474DB" w:rsidRPr="00D43CEE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/43035</w:t>
              </w:r>
            </w:hyperlink>
          </w:p>
        </w:tc>
      </w:tr>
    </w:tbl>
    <w:p w:rsidR="00311F73" w:rsidRPr="00A41F73" w:rsidRDefault="00311F73" w:rsidP="00311F73">
      <w:pPr>
        <w:tabs>
          <w:tab w:val="left" w:pos="993"/>
        </w:tabs>
        <w:ind w:firstLine="720"/>
        <w:jc w:val="both"/>
        <w:rPr>
          <w:iCs/>
        </w:rPr>
      </w:pPr>
    </w:p>
    <w:p w:rsidR="00311F73" w:rsidRPr="00291526" w:rsidRDefault="00311F73" w:rsidP="00311F73">
      <w:pPr>
        <w:tabs>
          <w:tab w:val="left" w:pos="993"/>
        </w:tabs>
        <w:ind w:firstLine="720"/>
        <w:jc w:val="both"/>
        <w:rPr>
          <w:iCs/>
        </w:rPr>
      </w:pPr>
    </w:p>
    <w:p w:rsidR="000B1FEA" w:rsidRDefault="00050C68"/>
    <w:sectPr w:rsidR="000B1FEA" w:rsidSect="0087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8C1"/>
    <w:multiLevelType w:val="hybridMultilevel"/>
    <w:tmpl w:val="CF58E018"/>
    <w:lvl w:ilvl="0" w:tplc="E144A42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F73"/>
    <w:rsid w:val="00002B68"/>
    <w:rsid w:val="0001761E"/>
    <w:rsid w:val="00050C68"/>
    <w:rsid w:val="00197EDA"/>
    <w:rsid w:val="00270CAA"/>
    <w:rsid w:val="00311F73"/>
    <w:rsid w:val="003720D2"/>
    <w:rsid w:val="00533696"/>
    <w:rsid w:val="0054759F"/>
    <w:rsid w:val="00554660"/>
    <w:rsid w:val="00572C14"/>
    <w:rsid w:val="00574732"/>
    <w:rsid w:val="005C40AA"/>
    <w:rsid w:val="006603B6"/>
    <w:rsid w:val="00873064"/>
    <w:rsid w:val="008C53CE"/>
    <w:rsid w:val="00BA6C14"/>
    <w:rsid w:val="00BF1C0F"/>
    <w:rsid w:val="00D0517A"/>
    <w:rsid w:val="00D30255"/>
    <w:rsid w:val="00E474DB"/>
    <w:rsid w:val="00F671CA"/>
    <w:rsid w:val="00F930AC"/>
    <w:rsid w:val="00FB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7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603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6603B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603B6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603B6"/>
    <w:pPr>
      <w:keepNext/>
      <w:tabs>
        <w:tab w:val="left" w:pos="5812"/>
      </w:tabs>
      <w:spacing w:before="120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03B6"/>
    <w:pPr>
      <w:keepNext/>
      <w:tabs>
        <w:tab w:val="left" w:pos="4253"/>
      </w:tabs>
      <w:jc w:val="center"/>
      <w:outlineLvl w:val="4"/>
    </w:pPr>
    <w:rPr>
      <w:b/>
      <w:bCs/>
      <w:spacing w:val="40"/>
      <w:sz w:val="40"/>
      <w:szCs w:val="40"/>
    </w:rPr>
  </w:style>
  <w:style w:type="paragraph" w:styleId="6">
    <w:name w:val="heading 6"/>
    <w:basedOn w:val="a"/>
    <w:next w:val="a"/>
    <w:link w:val="60"/>
    <w:qFormat/>
    <w:rsid w:val="006603B6"/>
    <w:pPr>
      <w:keepNext/>
      <w:tabs>
        <w:tab w:val="left" w:pos="4253"/>
      </w:tabs>
      <w:spacing w:line="360" w:lineRule="auto"/>
      <w:jc w:val="center"/>
      <w:outlineLvl w:val="5"/>
    </w:pPr>
    <w:rPr>
      <w:b/>
      <w:bCs/>
      <w:sz w:val="48"/>
      <w:szCs w:val="48"/>
    </w:rPr>
  </w:style>
  <w:style w:type="paragraph" w:styleId="8">
    <w:name w:val="heading 8"/>
    <w:basedOn w:val="a"/>
    <w:next w:val="a"/>
    <w:link w:val="80"/>
    <w:qFormat/>
    <w:rsid w:val="006603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B6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6603B6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6603B6"/>
    <w:rPr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rsid w:val="006603B6"/>
    <w:rPr>
      <w:b/>
      <w:bCs/>
      <w:sz w:val="26"/>
      <w:szCs w:val="26"/>
      <w:lang w:val="uk-UA"/>
    </w:rPr>
  </w:style>
  <w:style w:type="character" w:customStyle="1" w:styleId="50">
    <w:name w:val="Заголовок 5 Знак"/>
    <w:link w:val="5"/>
    <w:rsid w:val="006603B6"/>
    <w:rPr>
      <w:b/>
      <w:bCs/>
      <w:spacing w:val="40"/>
      <w:sz w:val="40"/>
      <w:szCs w:val="40"/>
      <w:lang w:val="uk-UA" w:eastAsia="ru-RU" w:bidi="ar-SA"/>
    </w:rPr>
  </w:style>
  <w:style w:type="character" w:customStyle="1" w:styleId="60">
    <w:name w:val="Заголовок 6 Знак"/>
    <w:basedOn w:val="a0"/>
    <w:link w:val="6"/>
    <w:rsid w:val="006603B6"/>
    <w:rPr>
      <w:b/>
      <w:bCs/>
      <w:sz w:val="48"/>
      <w:szCs w:val="48"/>
      <w:lang w:val="uk-UA"/>
    </w:rPr>
  </w:style>
  <w:style w:type="character" w:customStyle="1" w:styleId="80">
    <w:name w:val="Заголовок 8 Знак"/>
    <w:basedOn w:val="a0"/>
    <w:link w:val="8"/>
    <w:rsid w:val="006603B6"/>
    <w:rPr>
      <w:i/>
      <w:iCs/>
      <w:sz w:val="24"/>
      <w:szCs w:val="24"/>
    </w:rPr>
  </w:style>
  <w:style w:type="paragraph" w:customStyle="1" w:styleId="a3">
    <w:qFormat/>
    <w:rsid w:val="006603B6"/>
    <w:pPr>
      <w:jc w:val="center"/>
    </w:pPr>
    <w:rPr>
      <w:b/>
      <w:sz w:val="28"/>
      <w:szCs w:val="24"/>
      <w:lang w:val="uk-UA"/>
    </w:rPr>
  </w:style>
  <w:style w:type="paragraph" w:styleId="a4">
    <w:name w:val="Title"/>
    <w:basedOn w:val="a"/>
    <w:next w:val="a"/>
    <w:link w:val="a5"/>
    <w:uiPriority w:val="10"/>
    <w:rsid w:val="006603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0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6603B6"/>
    <w:pPr>
      <w:ind w:left="5812"/>
      <w:jc w:val="center"/>
    </w:pPr>
  </w:style>
  <w:style w:type="character" w:customStyle="1" w:styleId="a7">
    <w:name w:val="Подзаголовок Знак"/>
    <w:basedOn w:val="a0"/>
    <w:link w:val="a6"/>
    <w:rsid w:val="006603B6"/>
    <w:rPr>
      <w:sz w:val="24"/>
      <w:szCs w:val="24"/>
    </w:rPr>
  </w:style>
  <w:style w:type="paragraph" w:styleId="a8">
    <w:name w:val="List Paragraph"/>
    <w:basedOn w:val="a"/>
    <w:uiPriority w:val="99"/>
    <w:qFormat/>
    <w:rsid w:val="00660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311F7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11F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11F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0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rsid w:val="0001761E"/>
    <w:pPr>
      <w:spacing w:after="120" w:line="360" w:lineRule="auto"/>
      <w:ind w:left="283"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01761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E474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4D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sisupr.mrsu.ru/2013-3/PDF/solonikova_t_g_stat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.nau.edu.ua/handle/NAU/43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56B1-0344-405C-8518-3FC87F3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Борисович</dc:creator>
  <cp:keywords/>
  <dc:description/>
  <cp:lastModifiedBy>Владимир Борисович</cp:lastModifiedBy>
  <cp:revision>8</cp:revision>
  <dcterms:created xsi:type="dcterms:W3CDTF">2021-07-03T09:32:00Z</dcterms:created>
  <dcterms:modified xsi:type="dcterms:W3CDTF">2021-11-11T08:42:00Z</dcterms:modified>
</cp:coreProperties>
</file>